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65C" w:rsidRPr="00D24161" w:rsidRDefault="000C065C" w:rsidP="000A6DDF">
      <w:pPr>
        <w:rPr>
          <w:b/>
          <w:bCs/>
          <w:color w:val="000000"/>
        </w:rPr>
      </w:pPr>
      <w:bookmarkStart w:id="0" w:name="_1045377064"/>
      <w:bookmarkEnd w:id="0"/>
    </w:p>
    <w:p w:rsidR="000C065C" w:rsidRPr="00D24161" w:rsidRDefault="000C065C" w:rsidP="00D613B5">
      <w:pPr>
        <w:pStyle w:val="BodyText"/>
        <w:ind w:left="1440" w:right="1973"/>
        <w:jc w:val="center"/>
      </w:pPr>
      <w:r>
        <w:rPr>
          <w:b/>
          <w:bCs/>
        </w:rPr>
        <w:t>SELEÇÃO DE PROFISSIONAIS</w:t>
      </w:r>
      <w:r w:rsidRPr="00D24161">
        <w:rPr>
          <w:b/>
          <w:bCs/>
        </w:rPr>
        <w:t xml:space="preserve"> DE ARTES</w:t>
      </w:r>
      <w:r>
        <w:rPr>
          <w:b/>
          <w:bCs/>
        </w:rPr>
        <w:t xml:space="preserve"> E CULTURA</w:t>
      </w:r>
      <w:r w:rsidRPr="00D24161">
        <w:rPr>
          <w:b/>
          <w:bCs/>
        </w:rPr>
        <w:t xml:space="preserve"> PARA A FUNDAÇÃO CATARINENSE DE CULTURA </w:t>
      </w:r>
    </w:p>
    <w:p w:rsidR="000C065C" w:rsidRPr="00D24161" w:rsidRDefault="000C065C" w:rsidP="00FB6C2F">
      <w:pPr>
        <w:jc w:val="both"/>
        <w:rPr>
          <w:b/>
          <w:bCs/>
        </w:rPr>
      </w:pPr>
    </w:p>
    <w:p w:rsidR="000C065C" w:rsidRPr="00D24161" w:rsidRDefault="000C065C" w:rsidP="00FB6C2F">
      <w:pPr>
        <w:jc w:val="center"/>
        <w:rPr>
          <w:b/>
          <w:bCs/>
          <w:color w:val="000000"/>
        </w:rPr>
      </w:pPr>
      <w:r w:rsidRPr="00D24161">
        <w:rPr>
          <w:b/>
          <w:bCs/>
          <w:color w:val="000000"/>
        </w:rPr>
        <w:t>EDITAL Nº</w:t>
      </w:r>
      <w:r w:rsidRPr="00D24161">
        <w:rPr>
          <w:b/>
          <w:bCs/>
        </w:rPr>
        <w:t xml:space="preserve">  </w:t>
      </w:r>
      <w:r w:rsidRPr="001A4CE0">
        <w:rPr>
          <w:b/>
          <w:bCs/>
        </w:rPr>
        <w:t>023</w:t>
      </w:r>
      <w:r w:rsidRPr="00D24161">
        <w:rPr>
          <w:b/>
          <w:bCs/>
          <w:color w:val="000000"/>
        </w:rPr>
        <w:t>/2018</w:t>
      </w:r>
    </w:p>
    <w:p w:rsidR="000C065C" w:rsidRPr="00D24161" w:rsidRDefault="000C065C" w:rsidP="00FB6C2F">
      <w:pPr>
        <w:jc w:val="center"/>
        <w:rPr>
          <w:b/>
          <w:bCs/>
          <w:color w:val="000000"/>
        </w:rPr>
      </w:pPr>
      <w:r w:rsidRPr="00D24161">
        <w:rPr>
          <w:b/>
          <w:bCs/>
          <w:color w:val="000000"/>
        </w:rPr>
        <w:t>MODALIDADE: CONCURSO PÚBLICO</w:t>
      </w:r>
    </w:p>
    <w:p w:rsidR="000C065C" w:rsidRPr="00D24161" w:rsidRDefault="000C065C" w:rsidP="00FB6C2F">
      <w:pPr>
        <w:spacing w:line="360" w:lineRule="auto"/>
        <w:rPr>
          <w:color w:val="000000"/>
        </w:rPr>
      </w:pPr>
    </w:p>
    <w:p w:rsidR="000C065C" w:rsidRPr="00D24161" w:rsidRDefault="000C065C" w:rsidP="00FB6C2F">
      <w:pPr>
        <w:spacing w:line="360" w:lineRule="auto"/>
        <w:jc w:val="both"/>
        <w:rPr>
          <w:color w:val="000000"/>
        </w:rPr>
      </w:pPr>
      <w:r w:rsidRPr="00D24161">
        <w:t xml:space="preserve">A FUNDAÇÃO CATARINENSE DE CULTURA, com sede na Avenida Governador Irineu Bornhausen nº 5.600, Agronômica – Florianópolis/SC, inscrita no CNPJ sob nº 83.722.462.0001-40, através de sua Comissão Permanente de Licitação, designada pela Portaria n. 28/2017, de 02 de junho de 2017, torna público que </w:t>
      </w:r>
      <w:r>
        <w:t xml:space="preserve">realizará </w:t>
      </w:r>
      <w:r w:rsidRPr="00D24161">
        <w:t xml:space="preserve">licitação na modalidade </w:t>
      </w:r>
      <w:r w:rsidRPr="00D24161">
        <w:rPr>
          <w:b/>
          <w:bCs/>
        </w:rPr>
        <w:t>Concurso Público</w:t>
      </w:r>
      <w:r w:rsidRPr="00D24161">
        <w:t xml:space="preserve">, para seleção de </w:t>
      </w:r>
      <w:r w:rsidRPr="003D03DD">
        <w:t>profissionais</w:t>
      </w:r>
      <w:r w:rsidRPr="00D24161">
        <w:t xml:space="preserve"> de arte e cultura para a Fundação Catarinense de Cultura, com aplicação da Lei Federal nº. 8.666 de 21 de junho de 1993, Lei Complementar nº 147, de 07 de agosto de 2014, Decreto Estadual nº. 049, de 09 de fevereiro de 2015, alterações posteriores e demais normas legais federais e estaduais vigentes.</w:t>
      </w:r>
    </w:p>
    <w:p w:rsidR="000C065C" w:rsidRPr="00D24161" w:rsidRDefault="000C065C" w:rsidP="00FB6C2F">
      <w:pPr>
        <w:spacing w:line="360" w:lineRule="auto"/>
        <w:jc w:val="both"/>
      </w:pPr>
      <w:r w:rsidRPr="00D24161">
        <w:t xml:space="preserve"> Os documentos relacionados a seguir fazem parte integrante deste</w:t>
      </w:r>
      <w:r w:rsidRPr="00D24161">
        <w:rPr>
          <w:b/>
          <w:bCs/>
        </w:rPr>
        <w:t xml:space="preserve"> edital de Concurso Público</w:t>
      </w:r>
      <w:r w:rsidRPr="00D24161">
        <w:t>:</w:t>
      </w:r>
    </w:p>
    <w:p w:rsidR="000C065C" w:rsidRPr="00D24161" w:rsidRDefault="000C065C" w:rsidP="00FB6C2F">
      <w:pPr>
        <w:spacing w:line="360" w:lineRule="auto"/>
        <w:jc w:val="both"/>
      </w:pPr>
    </w:p>
    <w:p w:rsidR="000C065C" w:rsidRPr="00D24161" w:rsidRDefault="000C065C" w:rsidP="00E70666">
      <w:pPr>
        <w:pStyle w:val="BodyText"/>
        <w:jc w:val="both"/>
        <w:rPr>
          <w:color w:val="000000"/>
        </w:rPr>
      </w:pPr>
      <w:r w:rsidRPr="00D24161">
        <w:rPr>
          <w:color w:val="000000"/>
        </w:rPr>
        <w:t>Anexo I – Termo de Referência;</w:t>
      </w:r>
    </w:p>
    <w:p w:rsidR="000C065C" w:rsidRPr="00D24161" w:rsidRDefault="000C065C" w:rsidP="00E70666">
      <w:pPr>
        <w:pStyle w:val="BodyText"/>
        <w:jc w:val="both"/>
        <w:rPr>
          <w:color w:val="FF0000"/>
        </w:rPr>
      </w:pPr>
      <w:r w:rsidRPr="00D24161">
        <w:rPr>
          <w:color w:val="000000"/>
        </w:rPr>
        <w:t>Anexo II –</w:t>
      </w:r>
      <w:r w:rsidRPr="00D24161">
        <w:rPr>
          <w:color w:val="FF0000"/>
        </w:rPr>
        <w:t xml:space="preserve"> </w:t>
      </w:r>
      <w:r w:rsidRPr="00D24161">
        <w:t>Modelo de Currículo Profissional;</w:t>
      </w:r>
    </w:p>
    <w:p w:rsidR="000C065C" w:rsidRPr="00D24161" w:rsidRDefault="000C065C" w:rsidP="00E70666">
      <w:pPr>
        <w:pStyle w:val="BodyText"/>
        <w:jc w:val="both"/>
      </w:pPr>
      <w:r w:rsidRPr="00D24161">
        <w:t>Anexo III – Modelo de Conteúdo Programático;</w:t>
      </w:r>
    </w:p>
    <w:p w:rsidR="000C065C" w:rsidRPr="001A4CE0" w:rsidRDefault="000C065C" w:rsidP="00E70666">
      <w:pPr>
        <w:pStyle w:val="BodyText"/>
        <w:jc w:val="both"/>
      </w:pPr>
      <w:r w:rsidRPr="001A4CE0">
        <w:t>Anexo IV – Endereços das casas administradas pela Fundação Catarinense de Cultura;</w:t>
      </w:r>
    </w:p>
    <w:p w:rsidR="000C065C" w:rsidRPr="00D24161" w:rsidRDefault="000C065C" w:rsidP="00E70666">
      <w:pPr>
        <w:pStyle w:val="BodyText"/>
        <w:jc w:val="both"/>
        <w:rPr>
          <w:color w:val="000000"/>
        </w:rPr>
      </w:pPr>
      <w:r w:rsidRPr="00D24161">
        <w:rPr>
          <w:color w:val="000000"/>
        </w:rPr>
        <w:t>Anexo V – Cronograma de Atividade;</w:t>
      </w:r>
    </w:p>
    <w:p w:rsidR="000C065C" w:rsidRPr="00D24161" w:rsidRDefault="000C065C" w:rsidP="00E70666">
      <w:pPr>
        <w:pStyle w:val="BodyText"/>
        <w:jc w:val="both"/>
        <w:rPr>
          <w:color w:val="000000"/>
        </w:rPr>
      </w:pPr>
      <w:r w:rsidRPr="00D24161">
        <w:rPr>
          <w:color w:val="000000"/>
        </w:rPr>
        <w:t>Anexo VI – Modelo de declaração de impossibilidade de apresentação de CND;</w:t>
      </w:r>
    </w:p>
    <w:p w:rsidR="000C065C" w:rsidRPr="00D24161" w:rsidRDefault="000C065C" w:rsidP="00E70666">
      <w:pPr>
        <w:pStyle w:val="BodyText"/>
        <w:jc w:val="both"/>
      </w:pPr>
      <w:r w:rsidRPr="00D24161">
        <w:rPr>
          <w:color w:val="000000"/>
        </w:rPr>
        <w:t xml:space="preserve">Anexo VII – </w:t>
      </w:r>
      <w:r w:rsidRPr="00D24161">
        <w:t>Modelo de Declaração para fins do disposto no inciso V do artigo 27 da Lei Federal n ° 8.666 de 21 de junho de 1993;</w:t>
      </w:r>
    </w:p>
    <w:p w:rsidR="000C065C" w:rsidRPr="00D24161" w:rsidRDefault="000C065C" w:rsidP="00E70666">
      <w:pPr>
        <w:pStyle w:val="BodyText"/>
        <w:jc w:val="both"/>
        <w:rPr>
          <w:color w:val="000000"/>
        </w:rPr>
      </w:pPr>
      <w:r w:rsidRPr="00D24161">
        <w:t xml:space="preserve">Anexo VIII </w:t>
      </w:r>
      <w:r w:rsidRPr="00D24161">
        <w:rPr>
          <w:color w:val="000000"/>
        </w:rPr>
        <w:t>– Minuta do Contrato;</w:t>
      </w:r>
    </w:p>
    <w:p w:rsidR="000C065C" w:rsidRPr="00D24161" w:rsidRDefault="000C065C" w:rsidP="00BD65B8">
      <w:pPr>
        <w:pStyle w:val="WW-Corpodetexto21"/>
        <w:rPr>
          <w:sz w:val="24"/>
          <w:szCs w:val="24"/>
        </w:rPr>
      </w:pPr>
    </w:p>
    <w:p w:rsidR="000C065C" w:rsidRPr="00D24161" w:rsidRDefault="000C065C" w:rsidP="00BD65B8">
      <w:pPr>
        <w:pStyle w:val="WW-Corpodetexto21"/>
        <w:rPr>
          <w:b/>
          <w:bCs/>
          <w:sz w:val="24"/>
          <w:szCs w:val="24"/>
        </w:rPr>
      </w:pPr>
      <w:r w:rsidRPr="00D24161">
        <w:rPr>
          <w:b/>
          <w:bCs/>
          <w:color w:val="000000"/>
          <w:sz w:val="24"/>
          <w:szCs w:val="24"/>
        </w:rPr>
        <w:t>1.</w:t>
      </w:r>
      <w:r w:rsidRPr="00D24161">
        <w:rPr>
          <w:color w:val="000000"/>
          <w:sz w:val="24"/>
          <w:szCs w:val="24"/>
        </w:rPr>
        <w:t xml:space="preserve"> </w:t>
      </w:r>
      <w:r w:rsidRPr="00D24161">
        <w:rPr>
          <w:b/>
          <w:bCs/>
          <w:sz w:val="24"/>
          <w:szCs w:val="24"/>
        </w:rPr>
        <w:t xml:space="preserve"> APRESENTAÇÃO</w:t>
      </w:r>
    </w:p>
    <w:p w:rsidR="000C065C" w:rsidRPr="00D24161" w:rsidRDefault="000C065C" w:rsidP="002F0EAC">
      <w:pPr>
        <w:pStyle w:val="BodyText"/>
        <w:jc w:val="both"/>
        <w:rPr>
          <w:color w:val="000000"/>
        </w:rPr>
      </w:pPr>
      <w:r w:rsidRPr="00D24161">
        <w:rPr>
          <w:color w:val="000000"/>
        </w:rPr>
        <w:t xml:space="preserve">1.1 A Fundação Catarinense de Cultura, por meio de sua Diretoria de Difusão Artística, busca valorizar a cultura através de ações que estimulem e promovam a produção artística catarinense. </w:t>
      </w:r>
    </w:p>
    <w:p w:rsidR="000C065C" w:rsidRPr="00D24161" w:rsidRDefault="000C065C" w:rsidP="002F0EAC">
      <w:pPr>
        <w:pStyle w:val="BodyText"/>
        <w:jc w:val="both"/>
        <w:rPr>
          <w:color w:val="000000"/>
        </w:rPr>
      </w:pPr>
      <w:r w:rsidRPr="00D24161">
        <w:rPr>
          <w:color w:val="000000"/>
        </w:rPr>
        <w:t xml:space="preserve">1.2 A Fundação Catarinense de Cultura torna público as inscrições para a seleção de </w:t>
      </w:r>
      <w:r>
        <w:rPr>
          <w:color w:val="000000"/>
        </w:rPr>
        <w:t>profissionais</w:t>
      </w:r>
      <w:r w:rsidRPr="00D24161">
        <w:rPr>
          <w:color w:val="000000"/>
        </w:rPr>
        <w:t xml:space="preserve"> de arte e cultura que, por meio de propostas de trabalho, ministrem oficinas no Centro Integrado de Cultura </w:t>
      </w:r>
      <w:r w:rsidRPr="001A4CE0">
        <w:t>e nas demais casas administradas pela Fundação Catarinense de Cultura</w:t>
      </w:r>
      <w:r w:rsidRPr="00D24161">
        <w:rPr>
          <w:color w:val="000000"/>
        </w:rPr>
        <w:t>.</w:t>
      </w:r>
    </w:p>
    <w:p w:rsidR="000C065C" w:rsidRPr="00D24161" w:rsidRDefault="000C065C" w:rsidP="00BD65B8">
      <w:pPr>
        <w:pStyle w:val="BodyText"/>
        <w:rPr>
          <w:color w:val="000000"/>
        </w:rPr>
      </w:pPr>
    </w:p>
    <w:p w:rsidR="000C065C" w:rsidRPr="00D24161" w:rsidRDefault="000C065C" w:rsidP="00BD65B8">
      <w:pPr>
        <w:pStyle w:val="BodyText"/>
        <w:rPr>
          <w:rStyle w:val="Strong"/>
          <w:color w:val="000000"/>
        </w:rPr>
      </w:pPr>
      <w:r w:rsidRPr="00D24161">
        <w:rPr>
          <w:rStyle w:val="Strong"/>
          <w:color w:val="000000"/>
        </w:rPr>
        <w:t>2. DO OBJETO</w:t>
      </w:r>
    </w:p>
    <w:p w:rsidR="000C065C" w:rsidRPr="00D24161" w:rsidRDefault="000C065C" w:rsidP="002F0EAC">
      <w:pPr>
        <w:pStyle w:val="BodyText"/>
        <w:jc w:val="both"/>
        <w:rPr>
          <w:color w:val="000000"/>
        </w:rPr>
      </w:pPr>
      <w:r w:rsidRPr="00D24161">
        <w:rPr>
          <w:rStyle w:val="Strong"/>
          <w:b w:val="0"/>
          <w:bCs w:val="0"/>
          <w:color w:val="000000"/>
        </w:rPr>
        <w:t xml:space="preserve">2.1 Constitui objeto deste Concurso Público a seleção </w:t>
      </w:r>
      <w:r w:rsidRPr="00D24161">
        <w:rPr>
          <w:color w:val="000000"/>
        </w:rPr>
        <w:t xml:space="preserve">de até </w:t>
      </w:r>
      <w:r w:rsidRPr="00442290">
        <w:t>40 (quarenta)</w:t>
      </w:r>
      <w:r>
        <w:rPr>
          <w:color w:val="000000"/>
        </w:rPr>
        <w:t xml:space="preserve"> profissionais</w:t>
      </w:r>
      <w:r w:rsidRPr="00D24161">
        <w:rPr>
          <w:color w:val="000000"/>
        </w:rPr>
        <w:t xml:space="preserve"> de arte e cultura para ministrarem oficinas em </w:t>
      </w:r>
      <w:r w:rsidRPr="001A4CE0">
        <w:t>diversas áreas das artes culturais</w:t>
      </w:r>
      <w:r w:rsidRPr="00D24161">
        <w:rPr>
          <w:color w:val="000000"/>
        </w:rPr>
        <w:t xml:space="preserve"> pelo período de 8 (oito) horas mensais.</w:t>
      </w:r>
    </w:p>
    <w:p w:rsidR="000C065C" w:rsidRPr="00D24161" w:rsidRDefault="000C065C" w:rsidP="00BD65B8">
      <w:pPr>
        <w:pStyle w:val="BodyText"/>
        <w:rPr>
          <w:color w:val="000000"/>
        </w:rPr>
      </w:pPr>
    </w:p>
    <w:p w:rsidR="000C065C" w:rsidRPr="00D24161" w:rsidRDefault="000C065C" w:rsidP="00BD65B8">
      <w:pPr>
        <w:pStyle w:val="BodyText"/>
        <w:rPr>
          <w:b/>
          <w:bCs/>
          <w:color w:val="000000"/>
        </w:rPr>
      </w:pPr>
      <w:r w:rsidRPr="00D24161">
        <w:rPr>
          <w:b/>
          <w:bCs/>
          <w:color w:val="000000"/>
        </w:rPr>
        <w:t>3. DA PARTICIPAÇÃO</w:t>
      </w:r>
    </w:p>
    <w:p w:rsidR="000C065C" w:rsidRPr="00D24161" w:rsidRDefault="000C065C" w:rsidP="00BD65B8">
      <w:pPr>
        <w:pStyle w:val="BodyText"/>
        <w:rPr>
          <w:color w:val="000000"/>
        </w:rPr>
      </w:pPr>
      <w:r w:rsidRPr="00D24161">
        <w:rPr>
          <w:color w:val="000000"/>
        </w:rPr>
        <w:t>3.1 Serão aceitas pessoas físicas maiores de 18 (dezoito) anos;</w:t>
      </w:r>
    </w:p>
    <w:p w:rsidR="000C065C" w:rsidRPr="00D24161" w:rsidRDefault="000C065C" w:rsidP="00363EC7">
      <w:pPr>
        <w:pStyle w:val="BodyText"/>
        <w:jc w:val="both"/>
        <w:rPr>
          <w:color w:val="000000"/>
        </w:rPr>
      </w:pPr>
      <w:r w:rsidRPr="00D24161">
        <w:rPr>
          <w:color w:val="000000"/>
        </w:rPr>
        <w:t>3.2 Serão aceitas entidades jurídicas com atuação comprovada</w:t>
      </w:r>
      <w:r>
        <w:rPr>
          <w:color w:val="000000"/>
        </w:rPr>
        <w:t xml:space="preserve"> em</w:t>
      </w:r>
      <w:r w:rsidRPr="00D24161">
        <w:rPr>
          <w:color w:val="000000"/>
        </w:rPr>
        <w:t xml:space="preserve"> artes culturais; </w:t>
      </w:r>
    </w:p>
    <w:p w:rsidR="000C065C" w:rsidRPr="00D24161" w:rsidRDefault="000C065C" w:rsidP="00363EC7">
      <w:pPr>
        <w:pStyle w:val="BodyText"/>
        <w:jc w:val="both"/>
        <w:rPr>
          <w:color w:val="000000"/>
        </w:rPr>
      </w:pPr>
      <w:r w:rsidRPr="00D24161">
        <w:rPr>
          <w:color w:val="000000"/>
        </w:rPr>
        <w:t>3.</w:t>
      </w:r>
      <w:r w:rsidRPr="00D24161">
        <w:t xml:space="preserve">3 Será permitido ao candidato inscrever-se com </w:t>
      </w:r>
      <w:r w:rsidRPr="00D24161">
        <w:rPr>
          <w:b/>
          <w:bCs/>
        </w:rPr>
        <w:t xml:space="preserve">até </w:t>
      </w:r>
      <w:r>
        <w:rPr>
          <w:b/>
          <w:bCs/>
        </w:rPr>
        <w:t>02 (</w:t>
      </w:r>
      <w:r w:rsidRPr="00D24161">
        <w:rPr>
          <w:b/>
          <w:bCs/>
        </w:rPr>
        <w:t>duas</w:t>
      </w:r>
      <w:r>
        <w:rPr>
          <w:b/>
          <w:bCs/>
        </w:rPr>
        <w:t>)</w:t>
      </w:r>
      <w:r w:rsidRPr="00D24161">
        <w:rPr>
          <w:b/>
          <w:bCs/>
        </w:rPr>
        <w:t xml:space="preserve"> propostas</w:t>
      </w:r>
      <w:r>
        <w:t xml:space="preserve"> de trabalho, desde que sejam</w:t>
      </w:r>
      <w:r w:rsidRPr="00D24161">
        <w:t xml:space="preserve"> </w:t>
      </w:r>
      <w:r w:rsidRPr="00D24161">
        <w:rPr>
          <w:b/>
          <w:bCs/>
        </w:rPr>
        <w:t>propostas diferentes</w:t>
      </w:r>
      <w:r w:rsidRPr="00D24161">
        <w:t xml:space="preserve"> e</w:t>
      </w:r>
      <w:r>
        <w:t xml:space="preserve"> que</w:t>
      </w:r>
      <w:r w:rsidRPr="00D24161">
        <w:t xml:space="preserve"> obedeçam aos critérios deste Edital e seus anexos;</w:t>
      </w:r>
    </w:p>
    <w:p w:rsidR="000C065C" w:rsidRDefault="000C065C" w:rsidP="00363EC7">
      <w:pPr>
        <w:pStyle w:val="BodyText"/>
        <w:jc w:val="both"/>
      </w:pPr>
      <w:r w:rsidRPr="00D24161">
        <w:rPr>
          <w:color w:val="000000"/>
        </w:rPr>
        <w:t xml:space="preserve">3.4 Em caso </w:t>
      </w:r>
      <w:r w:rsidRPr="00D24161">
        <w:t>de proposta coletiva</w:t>
      </w:r>
      <w:r>
        <w:t xml:space="preserve">, é obrigatória a eleição de um representante que deverá comprovar a sua condição por meio de uma procuração por instrumento público; </w:t>
      </w:r>
    </w:p>
    <w:p w:rsidR="000C065C" w:rsidRPr="00D24161" w:rsidRDefault="000C065C" w:rsidP="00363EC7">
      <w:pPr>
        <w:pStyle w:val="BodyText"/>
        <w:jc w:val="both"/>
        <w:rPr>
          <w:color w:val="000000"/>
        </w:rPr>
      </w:pPr>
      <w:r w:rsidRPr="00D24161">
        <w:rPr>
          <w:color w:val="000000"/>
        </w:rPr>
        <w:t xml:space="preserve">3.5 Os prazos estipulados no presente edital não serão alterados em razão de </w:t>
      </w:r>
      <w:r w:rsidRPr="00D24161">
        <w:t>proposta coletiva</w:t>
      </w:r>
      <w:r w:rsidRPr="00D24161">
        <w:rPr>
          <w:color w:val="000000"/>
        </w:rPr>
        <w:t>;</w:t>
      </w:r>
    </w:p>
    <w:p w:rsidR="000C065C" w:rsidRPr="00D24161" w:rsidRDefault="000C065C" w:rsidP="00363EC7">
      <w:pPr>
        <w:pStyle w:val="BodyText"/>
        <w:jc w:val="both"/>
        <w:rPr>
          <w:color w:val="000000"/>
        </w:rPr>
      </w:pPr>
      <w:r w:rsidRPr="00D24161">
        <w:rPr>
          <w:color w:val="000000"/>
        </w:rPr>
        <w:t>3.6 A participação na licitação implica automaticamente na aceitação integral dos termos e conteúdo deste Edital e seus anexos, regulamentos, instruções e leis aplicáveis.</w:t>
      </w:r>
    </w:p>
    <w:p w:rsidR="000C065C" w:rsidRPr="00D24161" w:rsidRDefault="000C065C" w:rsidP="00363EC7">
      <w:pPr>
        <w:pStyle w:val="BodyText"/>
        <w:jc w:val="both"/>
        <w:rPr>
          <w:color w:val="000000"/>
        </w:rPr>
      </w:pPr>
      <w:r w:rsidRPr="00D24161">
        <w:rPr>
          <w:color w:val="000000"/>
        </w:rPr>
        <w:t>3.7 Encerrado o prazo para inscrição</w:t>
      </w:r>
      <w:r>
        <w:rPr>
          <w:color w:val="000000"/>
        </w:rPr>
        <w:t>,</w:t>
      </w:r>
      <w:r w:rsidRPr="00D24161">
        <w:rPr>
          <w:color w:val="000000"/>
        </w:rPr>
        <w:t xml:space="preserve"> não serão aceitas alterações à documentação ou às propostas. </w:t>
      </w:r>
    </w:p>
    <w:p w:rsidR="000C065C" w:rsidRPr="00D24161" w:rsidRDefault="000C065C" w:rsidP="002F0EAC">
      <w:pPr>
        <w:pStyle w:val="BodyText"/>
        <w:jc w:val="both"/>
        <w:rPr>
          <w:color w:val="000000"/>
        </w:rPr>
      </w:pPr>
      <w:r w:rsidRPr="00D24161">
        <w:rPr>
          <w:color w:val="000000"/>
        </w:rPr>
        <w:t>3.8 É vedada a inscrição de servidores públicos da Secretaria de Estado de Turismo, Cultura e Esporte de Santa Catarina e suas instituições vinculadas, inclusive seus Conselhos e Comissões, bem como seus cônjuges e companheiros, parentes consangüíneos ou afins em linha reta ou colateral até o segundo grau.</w:t>
      </w:r>
    </w:p>
    <w:p w:rsidR="000C065C" w:rsidRPr="00D24161" w:rsidRDefault="000C065C" w:rsidP="00FB6C2F">
      <w:pPr>
        <w:spacing w:line="360" w:lineRule="auto"/>
        <w:jc w:val="both"/>
      </w:pPr>
    </w:p>
    <w:p w:rsidR="000C065C" w:rsidRPr="00D24161" w:rsidRDefault="000C065C" w:rsidP="00BD65B8">
      <w:pPr>
        <w:spacing w:line="360" w:lineRule="auto"/>
        <w:jc w:val="both"/>
        <w:rPr>
          <w:b/>
          <w:bCs/>
        </w:rPr>
      </w:pPr>
      <w:r w:rsidRPr="00D24161">
        <w:rPr>
          <w:b/>
          <w:bCs/>
        </w:rPr>
        <w:t>4. INSCRIÇÃO E DOCUMENTAÇÃO</w:t>
      </w:r>
    </w:p>
    <w:p w:rsidR="000C065C" w:rsidRPr="00D24161" w:rsidRDefault="000C065C" w:rsidP="002F0EAC">
      <w:pPr>
        <w:pStyle w:val="BodyText"/>
        <w:jc w:val="both"/>
        <w:rPr>
          <w:color w:val="000000"/>
        </w:rPr>
      </w:pPr>
      <w:r w:rsidRPr="00D24161">
        <w:rPr>
          <w:color w:val="000000"/>
        </w:rPr>
        <w:t xml:space="preserve">4.1 As inscrições serão gratuitas e ficarão abertas de </w:t>
      </w:r>
      <w:r w:rsidRPr="00DC54D2">
        <w:t>1</w:t>
      </w:r>
      <w:r>
        <w:t>6</w:t>
      </w:r>
      <w:r w:rsidRPr="00DC54D2">
        <w:t xml:space="preserve"> de março de 2018 até as 23h59 do dia 02 de maio de 2018</w:t>
      </w:r>
      <w:r w:rsidRPr="00D24161">
        <w:rPr>
          <w:color w:val="000000"/>
        </w:rPr>
        <w:t>;</w:t>
      </w:r>
    </w:p>
    <w:p w:rsidR="000C065C" w:rsidRPr="00D24161" w:rsidRDefault="000C065C" w:rsidP="002F0EAC">
      <w:pPr>
        <w:pStyle w:val="BodyText"/>
        <w:jc w:val="both"/>
        <w:rPr>
          <w:color w:val="000000"/>
        </w:rPr>
      </w:pPr>
      <w:r w:rsidRPr="00D24161">
        <w:rPr>
          <w:color w:val="000000"/>
        </w:rPr>
        <w:t xml:space="preserve">4.2 O candidato deverá realizar uma inscrição para cada proposta de trabalho limitado a </w:t>
      </w:r>
      <w:r>
        <w:rPr>
          <w:color w:val="000000"/>
        </w:rPr>
        <w:t>02 (</w:t>
      </w:r>
      <w:r w:rsidRPr="00D24161">
        <w:rPr>
          <w:color w:val="000000"/>
        </w:rPr>
        <w:t>duas</w:t>
      </w:r>
      <w:r>
        <w:rPr>
          <w:color w:val="000000"/>
        </w:rPr>
        <w:t>)</w:t>
      </w:r>
      <w:r w:rsidRPr="00D24161">
        <w:rPr>
          <w:color w:val="000000"/>
        </w:rPr>
        <w:t xml:space="preserve"> inscrições por candidato;</w:t>
      </w:r>
    </w:p>
    <w:p w:rsidR="000C065C" w:rsidRPr="00D24161" w:rsidRDefault="000C065C" w:rsidP="002F0EAC">
      <w:pPr>
        <w:pStyle w:val="BodyText"/>
        <w:jc w:val="both"/>
        <w:rPr>
          <w:color w:val="000000"/>
        </w:rPr>
      </w:pPr>
      <w:r w:rsidRPr="00D24161">
        <w:rPr>
          <w:color w:val="000000"/>
        </w:rPr>
        <w:t>4.2.1 O candidato que fizer mais</w:t>
      </w:r>
      <w:r>
        <w:rPr>
          <w:color w:val="000000"/>
        </w:rPr>
        <w:t xml:space="preserve"> de uma inscrição</w:t>
      </w:r>
      <w:r w:rsidRPr="00D24161">
        <w:rPr>
          <w:color w:val="000000"/>
        </w:rPr>
        <w:t xml:space="preserve"> com a mesma proposta de trabalho t</w:t>
      </w:r>
      <w:r>
        <w:rPr>
          <w:color w:val="000000"/>
        </w:rPr>
        <w:t>erá somente uma das inscrições efetivada</w:t>
      </w:r>
      <w:r w:rsidRPr="00D24161">
        <w:rPr>
          <w:color w:val="000000"/>
        </w:rPr>
        <w:t>;</w:t>
      </w:r>
    </w:p>
    <w:p w:rsidR="000C065C" w:rsidRPr="00AB4AFE" w:rsidRDefault="000C065C" w:rsidP="002F0EAC">
      <w:pPr>
        <w:pStyle w:val="BodyText"/>
        <w:jc w:val="both"/>
        <w:rPr>
          <w:color w:val="FF0000"/>
        </w:rPr>
      </w:pPr>
      <w:r w:rsidRPr="00D24161">
        <w:rPr>
          <w:color w:val="000000"/>
        </w:rPr>
        <w:t xml:space="preserve">4.3 As inscrições serão realizadas exclusivamente através de preenchimento de cadastro na página eletrônica da Fundação Catarinense de Cultura - </w:t>
      </w:r>
      <w:r w:rsidRPr="00D24161">
        <w:rPr>
          <w:i/>
          <w:iCs/>
          <w:color w:val="000000"/>
        </w:rPr>
        <w:t>www.fcc.sc.gov.br</w:t>
      </w:r>
      <w:r w:rsidRPr="00D24161">
        <w:rPr>
          <w:color w:val="000000"/>
        </w:rPr>
        <w:t xml:space="preserve"> - desde que todos os campos obrigatórios do cadastro sejam preenchidos e enviados;</w:t>
      </w:r>
    </w:p>
    <w:p w:rsidR="000C065C" w:rsidRPr="00D24161" w:rsidRDefault="000C065C" w:rsidP="002F0EAC">
      <w:pPr>
        <w:pStyle w:val="BodyText"/>
        <w:jc w:val="both"/>
        <w:rPr>
          <w:color w:val="000000"/>
        </w:rPr>
      </w:pPr>
      <w:r w:rsidRPr="00D24161">
        <w:rPr>
          <w:color w:val="000000"/>
        </w:rPr>
        <w:t xml:space="preserve">4.3.1 O candidato deverá acessar a página eletrônica </w:t>
      </w:r>
      <w:r w:rsidRPr="00D24161">
        <w:rPr>
          <w:i/>
          <w:iCs/>
          <w:color w:val="000000"/>
        </w:rPr>
        <w:t xml:space="preserve">www.fcc.sc.gov.br e, </w:t>
      </w:r>
      <w:r w:rsidRPr="00D24161">
        <w:rPr>
          <w:color w:val="000000"/>
        </w:rPr>
        <w:t>na subárea "</w:t>
      </w:r>
      <w:r w:rsidRPr="00D24161">
        <w:rPr>
          <w:i/>
          <w:iCs/>
          <w:color w:val="000000"/>
        </w:rPr>
        <w:t>Editais</w:t>
      </w:r>
      <w:r w:rsidRPr="00D24161">
        <w:rPr>
          <w:color w:val="000000"/>
        </w:rPr>
        <w:t>", clicar em "</w:t>
      </w:r>
      <w:r w:rsidRPr="00D24161">
        <w:rPr>
          <w:i/>
          <w:iCs/>
          <w:color w:val="000000"/>
        </w:rPr>
        <w:t xml:space="preserve">Concurso </w:t>
      </w:r>
      <w:r w:rsidRPr="001A4CE0">
        <w:rPr>
          <w:i/>
          <w:iCs/>
        </w:rPr>
        <w:t>023</w:t>
      </w:r>
      <w:r w:rsidRPr="00D24161">
        <w:rPr>
          <w:i/>
          <w:iCs/>
          <w:color w:val="000000"/>
        </w:rPr>
        <w:t xml:space="preserve">/2018 - </w:t>
      </w:r>
      <w:r>
        <w:rPr>
          <w:i/>
          <w:iCs/>
          <w:color w:val="000000"/>
        </w:rPr>
        <w:t>Profissionais de Artes e Cultura</w:t>
      </w:r>
      <w:r w:rsidRPr="00D24161">
        <w:rPr>
          <w:color w:val="000000"/>
        </w:rPr>
        <w:t>". Na página do concurso o candidato deve clicar em "</w:t>
      </w:r>
      <w:r w:rsidRPr="00D24161">
        <w:rPr>
          <w:i/>
          <w:iCs/>
          <w:color w:val="000000"/>
        </w:rPr>
        <w:t>Inscrição</w:t>
      </w:r>
      <w:r w:rsidRPr="00D24161">
        <w:rPr>
          <w:color w:val="000000"/>
        </w:rPr>
        <w:t>" e ao final do preenchimento do cadastro o candidato deverá anexar em campo próprio os seguintes documentos:</w:t>
      </w:r>
    </w:p>
    <w:p w:rsidR="000C065C" w:rsidRPr="00D24161" w:rsidRDefault="000C065C" w:rsidP="002F0EAC">
      <w:pPr>
        <w:pStyle w:val="BodyText"/>
        <w:jc w:val="both"/>
        <w:rPr>
          <w:color w:val="000000"/>
        </w:rPr>
      </w:pPr>
      <w:r>
        <w:rPr>
          <w:color w:val="000000"/>
        </w:rPr>
        <w:t>a) F</w:t>
      </w:r>
      <w:r w:rsidRPr="00D24161">
        <w:rPr>
          <w:color w:val="000000"/>
        </w:rPr>
        <w:t>rente e verso do documento de Identidade (ex.: RG, CNH, Carteiras de Identidade Profissional) e do Cadastro de Pessoa Física (CPF);</w:t>
      </w:r>
    </w:p>
    <w:p w:rsidR="000C065C" w:rsidRPr="00D24161" w:rsidRDefault="000C065C" w:rsidP="002F0EAC">
      <w:pPr>
        <w:pStyle w:val="BodyText"/>
        <w:jc w:val="both"/>
        <w:rPr>
          <w:color w:val="000000"/>
        </w:rPr>
      </w:pPr>
      <w:r w:rsidRPr="00D24161">
        <w:rPr>
          <w:color w:val="000000"/>
        </w:rPr>
        <w:t>b) No caso de Pessoa Ju</w:t>
      </w:r>
      <w:r>
        <w:rPr>
          <w:color w:val="000000"/>
        </w:rPr>
        <w:t>rídica: comprovante de inscrição e de situação cadastral n</w:t>
      </w:r>
      <w:r w:rsidRPr="00D24161">
        <w:rPr>
          <w:color w:val="000000"/>
        </w:rPr>
        <w:t>o Cadastro Nacional de Pessoa J</w:t>
      </w:r>
      <w:r>
        <w:rPr>
          <w:color w:val="000000"/>
        </w:rPr>
        <w:t>urídica (CNPJ), situação ativa;</w:t>
      </w:r>
    </w:p>
    <w:p w:rsidR="000C065C" w:rsidRPr="00D24161" w:rsidRDefault="000C065C" w:rsidP="002F0EAC">
      <w:pPr>
        <w:pStyle w:val="BodyText"/>
        <w:jc w:val="both"/>
        <w:rPr>
          <w:color w:val="000000"/>
        </w:rPr>
      </w:pPr>
      <w:r w:rsidRPr="00D24161">
        <w:rPr>
          <w:color w:val="000000"/>
        </w:rPr>
        <w:t>c) No</w:t>
      </w:r>
      <w:r>
        <w:rPr>
          <w:color w:val="000000"/>
        </w:rPr>
        <w:t xml:space="preserve"> caso de Pessoa Jurídica: frente e verso</w:t>
      </w:r>
      <w:r w:rsidRPr="00D24161">
        <w:rPr>
          <w:color w:val="000000"/>
        </w:rPr>
        <w:t xml:space="preserve"> do Documento de Identidade (ex.: RG, CNH, Carteiras de Identidade Profissional) e Cadastro de Pessoa Física (CPF) d</w:t>
      </w:r>
      <w:r>
        <w:rPr>
          <w:color w:val="000000"/>
        </w:rPr>
        <w:t xml:space="preserve">o responsável legal. No caso de </w:t>
      </w:r>
      <w:r w:rsidRPr="00D24161">
        <w:rPr>
          <w:color w:val="000000"/>
        </w:rPr>
        <w:t>procurador</w:t>
      </w:r>
      <w:r>
        <w:rPr>
          <w:color w:val="000000"/>
        </w:rPr>
        <w:t xml:space="preserve"> enviar a procuração registrada em cartório;</w:t>
      </w:r>
    </w:p>
    <w:p w:rsidR="000C065C" w:rsidRPr="00D24161" w:rsidRDefault="000C065C" w:rsidP="0082416F">
      <w:pPr>
        <w:suppressAutoHyphens w:val="0"/>
        <w:spacing w:line="276" w:lineRule="auto"/>
        <w:jc w:val="both"/>
        <w:rPr>
          <w:color w:val="000000"/>
        </w:rPr>
      </w:pPr>
      <w:r>
        <w:t xml:space="preserve">d) No caso de Pessoa Jurídica: </w:t>
      </w:r>
      <w:r w:rsidRPr="00D24161">
        <w:t>o estatuto ou contrato social ou certificado de microempreendedor  individual ou requerimento de empresário em vigor e suas alterações, devidamente registrado em seu Estado de origem;</w:t>
      </w:r>
    </w:p>
    <w:p w:rsidR="000C065C" w:rsidRPr="00FD0777" w:rsidRDefault="000C065C" w:rsidP="002F0EAC">
      <w:pPr>
        <w:pStyle w:val="BodyText"/>
        <w:jc w:val="both"/>
        <w:rPr>
          <w:color w:val="FF0000"/>
        </w:rPr>
      </w:pPr>
      <w:r w:rsidRPr="00D24161">
        <w:rPr>
          <w:color w:val="000000"/>
        </w:rPr>
        <w:t xml:space="preserve">e) </w:t>
      </w:r>
      <w:r w:rsidRPr="001A4CE0">
        <w:t>No caso de pessoa física e de pessoa jurídica: currículo profissional do</w:t>
      </w:r>
      <w:r w:rsidRPr="00D24161">
        <w:rPr>
          <w:color w:val="000000"/>
        </w:rPr>
        <w:t xml:space="preserve"> candidato ou do empregado– modelo </w:t>
      </w:r>
      <w:r w:rsidRPr="0086611D">
        <w:t>Anexo II;</w:t>
      </w:r>
    </w:p>
    <w:p w:rsidR="000C065C" w:rsidRPr="00D24161" w:rsidRDefault="000C065C" w:rsidP="002F0EAC">
      <w:pPr>
        <w:pStyle w:val="BodyText"/>
        <w:jc w:val="both"/>
      </w:pPr>
      <w:r w:rsidRPr="001A4CE0">
        <w:t>f) No caso de pessoa física e de pessoa jurídica: Conteúdo</w:t>
      </w:r>
      <w:r w:rsidRPr="00D24161">
        <w:t xml:space="preserve"> Programático – modelo </w:t>
      </w:r>
      <w:r w:rsidRPr="0086611D">
        <w:t>Anexo III;</w:t>
      </w:r>
    </w:p>
    <w:p w:rsidR="000C065C" w:rsidRPr="00D24161" w:rsidRDefault="000C065C" w:rsidP="002F0EAC">
      <w:pPr>
        <w:pStyle w:val="BodyText"/>
        <w:jc w:val="both"/>
        <w:rPr>
          <w:color w:val="000000"/>
        </w:rPr>
      </w:pPr>
      <w:r w:rsidRPr="00D24161">
        <w:rPr>
          <w:color w:val="000000"/>
        </w:rPr>
        <w:t>4.3.2 Após o preenchimento dos campos obrigatórios</w:t>
      </w:r>
      <w:r>
        <w:rPr>
          <w:color w:val="000000"/>
        </w:rPr>
        <w:t>,</w:t>
      </w:r>
      <w:r w:rsidRPr="00D24161">
        <w:rPr>
          <w:color w:val="000000"/>
        </w:rPr>
        <w:t xml:space="preserve"> o candidato deverá clicar em "</w:t>
      </w:r>
      <w:r w:rsidRPr="00D24161">
        <w:rPr>
          <w:i/>
          <w:iCs/>
          <w:color w:val="000000"/>
        </w:rPr>
        <w:t>Enviar</w:t>
      </w:r>
      <w:r w:rsidRPr="00D24161">
        <w:rPr>
          <w:color w:val="000000"/>
        </w:rPr>
        <w:t>";</w:t>
      </w:r>
    </w:p>
    <w:p w:rsidR="000C065C" w:rsidRPr="00D24161" w:rsidRDefault="000C065C" w:rsidP="002F0EAC">
      <w:pPr>
        <w:pStyle w:val="BodyText"/>
        <w:jc w:val="both"/>
        <w:rPr>
          <w:color w:val="000000"/>
        </w:rPr>
      </w:pPr>
      <w:r w:rsidRPr="00D24161">
        <w:rPr>
          <w:color w:val="000000"/>
        </w:rPr>
        <w:t>4.3.3 A soma total dos anexos de cada proposta não poderá superar o tamanho de 30 MB: arquivo compactado (.zip ou .rar) de texto (.pdf</w:t>
      </w:r>
      <w:r>
        <w:rPr>
          <w:color w:val="000000"/>
        </w:rPr>
        <w:t xml:space="preserve"> ou .doc</w:t>
      </w:r>
      <w:r w:rsidRPr="00D24161">
        <w:rPr>
          <w:color w:val="000000"/>
        </w:rPr>
        <w:t>);</w:t>
      </w:r>
    </w:p>
    <w:p w:rsidR="000C065C" w:rsidRPr="00D24161" w:rsidRDefault="000C065C" w:rsidP="002F0EAC">
      <w:pPr>
        <w:pStyle w:val="BodyText"/>
        <w:jc w:val="both"/>
        <w:rPr>
          <w:color w:val="000000"/>
        </w:rPr>
      </w:pPr>
      <w:r w:rsidRPr="00D24161">
        <w:rPr>
          <w:color w:val="000000"/>
        </w:rPr>
        <w:t>4.4 A integridade e a legibilidade dos documentos a serem anexados são de inteira responsabilidade do candidato;</w:t>
      </w:r>
    </w:p>
    <w:p w:rsidR="000C065C" w:rsidRPr="00D24161" w:rsidRDefault="000C065C" w:rsidP="002F0EAC">
      <w:pPr>
        <w:pStyle w:val="BodyText"/>
        <w:jc w:val="both"/>
        <w:rPr>
          <w:color w:val="000000"/>
        </w:rPr>
      </w:pPr>
      <w:r w:rsidRPr="00D24161">
        <w:rPr>
          <w:color w:val="000000"/>
        </w:rPr>
        <w:t>4.5 A Fundação Catarinense de Cultura não se responsabiliza pela falha na inscrição, devido a problemas nos servidores, em provedores de acesso, na transmissão de dados, na linha de comunicação ou por lentidão de servidores;</w:t>
      </w:r>
    </w:p>
    <w:p w:rsidR="000C065C" w:rsidRPr="00D24161" w:rsidRDefault="000C065C" w:rsidP="002F0EAC">
      <w:pPr>
        <w:pStyle w:val="BodyText"/>
        <w:jc w:val="both"/>
        <w:rPr>
          <w:color w:val="000000"/>
        </w:rPr>
      </w:pPr>
      <w:r w:rsidRPr="00D24161">
        <w:rPr>
          <w:color w:val="000000"/>
        </w:rPr>
        <w:t>4.6 Em caso de proposta coletiva, anexar uma cópia digitalizada do documento que comprove que o inscrito é o representante do coletivo;</w:t>
      </w:r>
    </w:p>
    <w:p w:rsidR="000C065C" w:rsidRPr="00D24161" w:rsidRDefault="000C065C" w:rsidP="002F0EAC">
      <w:pPr>
        <w:pStyle w:val="BodyText"/>
        <w:jc w:val="both"/>
        <w:rPr>
          <w:color w:val="000000"/>
        </w:rPr>
      </w:pPr>
      <w:r w:rsidRPr="00D24161">
        <w:rPr>
          <w:color w:val="000000"/>
        </w:rPr>
        <w:t>4.7 A natureza da atividade econômica da pessoa jurídic</w:t>
      </w:r>
      <w:r>
        <w:rPr>
          <w:color w:val="000000"/>
        </w:rPr>
        <w:t>a deverá estar relacionada com as artes e cultura</w:t>
      </w:r>
      <w:r w:rsidRPr="00D24161">
        <w:rPr>
          <w:color w:val="000000"/>
        </w:rPr>
        <w:t>, sob pena de desclassificação do concurso;</w:t>
      </w:r>
    </w:p>
    <w:p w:rsidR="000C065C" w:rsidRPr="00D24161" w:rsidRDefault="000C065C" w:rsidP="002F0EAC">
      <w:pPr>
        <w:pStyle w:val="BodyText"/>
        <w:jc w:val="both"/>
        <w:rPr>
          <w:color w:val="000000"/>
        </w:rPr>
      </w:pPr>
      <w:r w:rsidRPr="00D24161">
        <w:rPr>
          <w:color w:val="000000"/>
        </w:rPr>
        <w:t xml:space="preserve">4.8 Fica sob responsabilidade do candidato toda </w:t>
      </w:r>
      <w:r>
        <w:rPr>
          <w:color w:val="000000"/>
        </w:rPr>
        <w:t>e qualquer despesa relacionada à</w:t>
      </w:r>
      <w:r w:rsidRPr="00D24161">
        <w:rPr>
          <w:color w:val="000000"/>
        </w:rPr>
        <w:t xml:space="preserve"> sua in</w:t>
      </w:r>
      <w:r>
        <w:rPr>
          <w:color w:val="000000"/>
        </w:rPr>
        <w:t>s</w:t>
      </w:r>
      <w:r w:rsidRPr="00D24161">
        <w:rPr>
          <w:color w:val="000000"/>
        </w:rPr>
        <w:t>crição.</w:t>
      </w:r>
    </w:p>
    <w:p w:rsidR="000C065C" w:rsidRPr="00D24161" w:rsidRDefault="000C065C" w:rsidP="00FB6C2F">
      <w:pPr>
        <w:spacing w:line="360" w:lineRule="auto"/>
        <w:ind w:firstLine="708"/>
        <w:jc w:val="both"/>
        <w:rPr>
          <w:color w:val="000000"/>
        </w:rPr>
      </w:pPr>
    </w:p>
    <w:p w:rsidR="000C065C" w:rsidRPr="00D24161" w:rsidRDefault="000C065C" w:rsidP="00757DCF">
      <w:pPr>
        <w:pStyle w:val="BodyText"/>
        <w:jc w:val="both"/>
        <w:rPr>
          <w:b/>
          <w:bCs/>
          <w:color w:val="000000"/>
        </w:rPr>
      </w:pPr>
      <w:r w:rsidRPr="00D24161">
        <w:rPr>
          <w:b/>
          <w:bCs/>
          <w:color w:val="000000"/>
        </w:rPr>
        <w:t>5. DA HABILITAÇÃO</w:t>
      </w:r>
    </w:p>
    <w:p w:rsidR="000C065C" w:rsidRPr="00D24161" w:rsidRDefault="000C065C" w:rsidP="00757DCF">
      <w:pPr>
        <w:pStyle w:val="BodyText"/>
        <w:jc w:val="both"/>
        <w:rPr>
          <w:color w:val="000000"/>
        </w:rPr>
      </w:pPr>
      <w:r w:rsidRPr="00D24161">
        <w:rPr>
          <w:color w:val="000000"/>
        </w:rPr>
        <w:t xml:space="preserve">5.1 A HABILITAÇÃO (Etapa documental) compreende </w:t>
      </w:r>
      <w:r>
        <w:rPr>
          <w:color w:val="000000"/>
        </w:rPr>
        <w:t xml:space="preserve">a </w:t>
      </w:r>
      <w:r w:rsidRPr="00D24161">
        <w:rPr>
          <w:color w:val="000000"/>
        </w:rPr>
        <w:t>triagem, de caráter eliminatório, com objetivo de verificar se o candidato cumpre as exigências previstas para inscrição neste Edital e seus anexos, constantes do capítulo 4 - INSCRIÇÃO E DOCUMENTAÇÃO, deste Edital.</w:t>
      </w:r>
    </w:p>
    <w:p w:rsidR="000C065C" w:rsidRPr="00D24161" w:rsidRDefault="000C065C" w:rsidP="00757DCF">
      <w:pPr>
        <w:pStyle w:val="BodyText"/>
        <w:jc w:val="both"/>
        <w:rPr>
          <w:color w:val="000000"/>
        </w:rPr>
      </w:pPr>
      <w:r w:rsidRPr="00D24161">
        <w:rPr>
          <w:color w:val="000000"/>
        </w:rPr>
        <w:t xml:space="preserve">5.2 A lista dos candidatos habilitados será divulgada na página eletrônica da Fundação Catarinense de Cultura - </w:t>
      </w:r>
      <w:hyperlink r:id="rId7" w:history="1">
        <w:r w:rsidRPr="00F14C48">
          <w:rPr>
            <w:rStyle w:val="Hyperlink"/>
            <w:i/>
            <w:iCs/>
            <w:color w:val="auto"/>
            <w:u w:val="none"/>
          </w:rPr>
          <w:t>www.fcc.sc.gov.br</w:t>
        </w:r>
      </w:hyperlink>
      <w:r w:rsidRPr="00F14C48">
        <w:t>, contendo a razão da inabilitação, quando for o caso</w:t>
      </w:r>
      <w:r w:rsidRPr="00D24161">
        <w:rPr>
          <w:color w:val="000000"/>
        </w:rPr>
        <w:t>;</w:t>
      </w:r>
    </w:p>
    <w:p w:rsidR="000C065C" w:rsidRPr="00D24161" w:rsidRDefault="000C065C" w:rsidP="00757DCF">
      <w:pPr>
        <w:pStyle w:val="BodyText"/>
        <w:jc w:val="both"/>
        <w:rPr>
          <w:color w:val="000000"/>
        </w:rPr>
      </w:pPr>
      <w:r w:rsidRPr="00D24161">
        <w:rPr>
          <w:color w:val="000000"/>
        </w:rPr>
        <w:t xml:space="preserve">5.3 Os recursos referentes a não habilitação deverão ser enviados pela página eletrônica da Fundação Catarinense de Cultura - </w:t>
      </w:r>
      <w:hyperlink r:id="rId8" w:history="1">
        <w:r w:rsidRPr="00D24161">
          <w:rPr>
            <w:i/>
            <w:iCs/>
            <w:color w:val="000000"/>
          </w:rPr>
          <w:t>www.fcc.sc.gov.br</w:t>
        </w:r>
      </w:hyperlink>
      <w:r w:rsidRPr="00D24161">
        <w:rPr>
          <w:color w:val="000000"/>
        </w:rPr>
        <w:t xml:space="preserve"> – no campo “</w:t>
      </w:r>
      <w:r w:rsidRPr="00DC54D2">
        <w:rPr>
          <w:i/>
          <w:iCs/>
          <w:color w:val="000000"/>
        </w:rPr>
        <w:t>Recursos</w:t>
      </w:r>
      <w:r w:rsidRPr="00D24161">
        <w:rPr>
          <w:color w:val="000000"/>
        </w:rPr>
        <w:t xml:space="preserve">” </w:t>
      </w:r>
      <w:r>
        <w:rPr>
          <w:color w:val="000000"/>
        </w:rPr>
        <w:t>nas datas previstas no Anexo V</w:t>
      </w:r>
      <w:r w:rsidRPr="00D24161">
        <w:rPr>
          <w:color w:val="000000"/>
        </w:rPr>
        <w:t>.</w:t>
      </w:r>
    </w:p>
    <w:p w:rsidR="000C065C" w:rsidRPr="00D24161" w:rsidRDefault="000C065C" w:rsidP="00757DCF">
      <w:pPr>
        <w:pStyle w:val="BodyText"/>
        <w:jc w:val="both"/>
        <w:rPr>
          <w:color w:val="000000"/>
        </w:rPr>
      </w:pPr>
      <w:r w:rsidRPr="00D24161">
        <w:rPr>
          <w:color w:val="000000"/>
          <w:u w:val="single"/>
        </w:rPr>
        <w:t>Parágrafo único</w:t>
      </w:r>
      <w:r w:rsidRPr="00D24161">
        <w:rPr>
          <w:color w:val="000000"/>
        </w:rPr>
        <w:t xml:space="preserve">: O pedido de recurso, que tenha por finalidade encaminhar documentação (constante do capítulo 4 do Edital), não entregue no prazo previsto da inscrição, será automaticamente indeferido;  </w:t>
      </w:r>
    </w:p>
    <w:p w:rsidR="000C065C" w:rsidRPr="00D24161" w:rsidRDefault="000C065C" w:rsidP="00757DCF">
      <w:pPr>
        <w:pStyle w:val="BodyText"/>
        <w:jc w:val="both"/>
        <w:rPr>
          <w:color w:val="000000"/>
        </w:rPr>
      </w:pPr>
      <w:r w:rsidRPr="00D24161">
        <w:rPr>
          <w:color w:val="000000"/>
        </w:rPr>
        <w:t xml:space="preserve">5.4 Os recursos serão julgados pela Comissão Permanente de Licitação atendendo o disposto na legislação pertinente e publicados na página eletrônica da Fundação Catarinense de Cultura - </w:t>
      </w:r>
      <w:hyperlink r:id="rId9" w:history="1">
        <w:r w:rsidRPr="00D24161">
          <w:rPr>
            <w:rStyle w:val="Hyperlink"/>
            <w:i/>
            <w:iCs/>
            <w:color w:val="000000"/>
            <w:u w:val="none"/>
          </w:rPr>
          <w:t>www.fcc.sc.gov.br</w:t>
        </w:r>
      </w:hyperlink>
      <w:r w:rsidRPr="00D24161">
        <w:rPr>
          <w:color w:val="000000"/>
        </w:rPr>
        <w:t>;</w:t>
      </w:r>
    </w:p>
    <w:p w:rsidR="000C065C" w:rsidRPr="00D24161" w:rsidRDefault="000C065C" w:rsidP="00757DCF">
      <w:pPr>
        <w:pStyle w:val="BodyText"/>
        <w:jc w:val="both"/>
        <w:rPr>
          <w:color w:val="000000"/>
        </w:rPr>
      </w:pPr>
      <w:r w:rsidRPr="00D24161">
        <w:rPr>
          <w:color w:val="000000"/>
        </w:rPr>
        <w:t>5.5 É de total responsabilidade dos candidatos acompanharem a atualização das informações, através da página eletrônica da Fundação Catarinense de Cultura.</w:t>
      </w:r>
    </w:p>
    <w:p w:rsidR="000C065C" w:rsidRPr="00D24161" w:rsidRDefault="000C065C" w:rsidP="00757DCF">
      <w:pPr>
        <w:pStyle w:val="BodyText"/>
        <w:jc w:val="both"/>
        <w:rPr>
          <w:color w:val="000000"/>
        </w:rPr>
      </w:pPr>
    </w:p>
    <w:p w:rsidR="000C065C" w:rsidRPr="00D24161" w:rsidRDefault="000C065C" w:rsidP="00757DCF">
      <w:pPr>
        <w:pStyle w:val="BodyText"/>
        <w:jc w:val="both"/>
        <w:rPr>
          <w:b/>
          <w:bCs/>
          <w:color w:val="000000"/>
        </w:rPr>
      </w:pPr>
      <w:r w:rsidRPr="00D24161">
        <w:rPr>
          <w:b/>
          <w:bCs/>
          <w:color w:val="000000"/>
        </w:rPr>
        <w:t>6. SELEÇÃO E CRITÉRIOS</w:t>
      </w:r>
    </w:p>
    <w:p w:rsidR="000C065C" w:rsidRPr="00651BBA" w:rsidRDefault="000C065C" w:rsidP="00757DCF">
      <w:pPr>
        <w:pStyle w:val="BodyText"/>
        <w:jc w:val="both"/>
      </w:pPr>
      <w:r w:rsidRPr="00D24161">
        <w:rPr>
          <w:color w:val="000000"/>
        </w:rPr>
        <w:t xml:space="preserve">6.1 Os candidatos habilitados terão suas propostas de trabalho avaliadas pela Comissão de Seleção, que será </w:t>
      </w:r>
      <w:r w:rsidRPr="00F14C48">
        <w:t>elencada</w:t>
      </w:r>
      <w:r w:rsidRPr="00D24161">
        <w:rPr>
          <w:color w:val="000000"/>
        </w:rPr>
        <w:t xml:space="preserve"> pela Fundação Catarinense de Cultura, conforme determina </w:t>
      </w:r>
      <w:r w:rsidRPr="00D24161">
        <w:t xml:space="preserve">o </w:t>
      </w:r>
      <w:r w:rsidRPr="00651BBA">
        <w:rPr>
          <w:i/>
          <w:iCs/>
        </w:rPr>
        <w:t>item 4</w:t>
      </w:r>
      <w:r w:rsidRPr="00651BBA">
        <w:t xml:space="preserve"> do Termo de Referência - Anexo I;</w:t>
      </w:r>
    </w:p>
    <w:p w:rsidR="000C065C" w:rsidRPr="00651BBA" w:rsidRDefault="000C065C" w:rsidP="00757DCF">
      <w:pPr>
        <w:pStyle w:val="BodyText"/>
        <w:jc w:val="both"/>
      </w:pPr>
      <w:r w:rsidRPr="00651BBA">
        <w:t xml:space="preserve">6.2 A Comissão de Seleção irá avaliar as propostas de trabalho, de acordo com os critérios determinados no </w:t>
      </w:r>
      <w:r w:rsidRPr="00651BBA">
        <w:rPr>
          <w:i/>
          <w:iCs/>
        </w:rPr>
        <w:t xml:space="preserve">item 5 </w:t>
      </w:r>
      <w:r w:rsidRPr="00651BBA">
        <w:t>do Termo de Referência - Anexo I;</w:t>
      </w:r>
    </w:p>
    <w:p w:rsidR="000C065C" w:rsidRPr="00D24161" w:rsidRDefault="000C065C" w:rsidP="00757DCF">
      <w:pPr>
        <w:pStyle w:val="BodyText"/>
        <w:jc w:val="both"/>
        <w:rPr>
          <w:color w:val="000000"/>
        </w:rPr>
      </w:pPr>
      <w:r w:rsidRPr="00D24161">
        <w:rPr>
          <w:color w:val="000000"/>
        </w:rPr>
        <w:t>6.2.1 A pontuação será atribuída ao conjunto de informações que formam a proposta de trabalho, a saber:</w:t>
      </w:r>
      <w:r w:rsidRPr="00D24161">
        <w:rPr>
          <w:color w:val="FF0000"/>
        </w:rPr>
        <w:t xml:space="preserve"> </w:t>
      </w:r>
      <w:r w:rsidRPr="00D24161">
        <w:t>o conteúdo programático e</w:t>
      </w:r>
      <w:r w:rsidRPr="00D24161">
        <w:rPr>
          <w:color w:val="000000"/>
        </w:rPr>
        <w:t xml:space="preserve"> o currículo profissional, de forma que cada inscrição obtenha, ao final da avaliação, uma única pontuação classificatória;</w:t>
      </w:r>
    </w:p>
    <w:p w:rsidR="000C065C" w:rsidRPr="00D24161" w:rsidRDefault="000C065C" w:rsidP="00757DCF">
      <w:pPr>
        <w:pStyle w:val="BodyText"/>
        <w:jc w:val="both"/>
        <w:rPr>
          <w:color w:val="000000"/>
        </w:rPr>
      </w:pPr>
      <w:r w:rsidRPr="00D24161">
        <w:rPr>
          <w:color w:val="000000"/>
        </w:rPr>
        <w:t>6.2.2 A pontuação de cada candidato será a média simples das pontuações dadas pelos avaliadores;</w:t>
      </w:r>
    </w:p>
    <w:p w:rsidR="000C065C" w:rsidRPr="00D24161" w:rsidRDefault="000C065C" w:rsidP="00757DCF">
      <w:pPr>
        <w:pStyle w:val="BodyText"/>
        <w:jc w:val="both"/>
        <w:rPr>
          <w:color w:val="000000"/>
        </w:rPr>
      </w:pPr>
      <w:r w:rsidRPr="00D24161">
        <w:rPr>
          <w:color w:val="000000"/>
        </w:rPr>
        <w:t xml:space="preserve">6.3 Os candidatos com pontuação abaixo dos </w:t>
      </w:r>
      <w:r w:rsidRPr="00AA559C">
        <w:t>15 (quinze)</w:t>
      </w:r>
      <w:r w:rsidRPr="00D24161">
        <w:rPr>
          <w:color w:val="000000"/>
        </w:rPr>
        <w:t xml:space="preserve"> pontos na Etapa Teórica serão desclassificados;</w:t>
      </w:r>
      <w:r>
        <w:rPr>
          <w:color w:val="000000"/>
        </w:rPr>
        <w:t xml:space="preserve">               </w:t>
      </w:r>
    </w:p>
    <w:p w:rsidR="000C065C" w:rsidRPr="00AA559C" w:rsidRDefault="000C065C" w:rsidP="00757DCF">
      <w:pPr>
        <w:pStyle w:val="BodyText"/>
        <w:jc w:val="both"/>
      </w:pPr>
      <w:r>
        <w:rPr>
          <w:color w:val="000000"/>
        </w:rPr>
        <w:t xml:space="preserve">6.4 Será formado </w:t>
      </w:r>
      <w:r w:rsidRPr="00D24161">
        <w:rPr>
          <w:color w:val="000000"/>
        </w:rPr>
        <w:t>cadastro</w:t>
      </w:r>
      <w:r>
        <w:rPr>
          <w:color w:val="000000"/>
        </w:rPr>
        <w:t xml:space="preserve"> </w:t>
      </w:r>
      <w:r w:rsidRPr="00D24161">
        <w:rPr>
          <w:color w:val="000000"/>
        </w:rPr>
        <w:t xml:space="preserve">reserva com os candidatos remanescentes </w:t>
      </w:r>
      <w:r w:rsidRPr="00AA559C">
        <w:t>que não foram desclassificados na etapa teórica;</w:t>
      </w:r>
    </w:p>
    <w:p w:rsidR="000C065C" w:rsidRPr="00D24161" w:rsidRDefault="000C065C" w:rsidP="00757DCF">
      <w:pPr>
        <w:pStyle w:val="BodyText"/>
        <w:jc w:val="both"/>
        <w:rPr>
          <w:color w:val="000000"/>
        </w:rPr>
      </w:pPr>
      <w:r w:rsidRPr="00D24161">
        <w:rPr>
          <w:color w:val="000000"/>
        </w:rPr>
        <w:t>6.5 Os candidatos classificados dentro do número de vaga</w:t>
      </w:r>
      <w:r>
        <w:rPr>
          <w:color w:val="000000"/>
        </w:rPr>
        <w:t>s oferecidas serão convocados a efetuar uma apresentação presencial</w:t>
      </w:r>
      <w:r w:rsidRPr="00D24161">
        <w:rPr>
          <w:color w:val="000000"/>
        </w:rPr>
        <w:t xml:space="preserve"> para a Comissão de Seleção – </w:t>
      </w:r>
      <w:r w:rsidRPr="00406A92">
        <w:rPr>
          <w:b/>
          <w:bCs/>
          <w:color w:val="000000"/>
        </w:rPr>
        <w:t>Etapa Prática</w:t>
      </w:r>
      <w:r w:rsidRPr="00D24161">
        <w:rPr>
          <w:color w:val="000000"/>
        </w:rPr>
        <w:t>;</w:t>
      </w:r>
    </w:p>
    <w:p w:rsidR="000C065C" w:rsidRPr="00D24161" w:rsidRDefault="000C065C" w:rsidP="00757DCF">
      <w:pPr>
        <w:pStyle w:val="BodyText"/>
        <w:jc w:val="both"/>
        <w:rPr>
          <w:color w:val="000000"/>
        </w:rPr>
      </w:pPr>
      <w:r w:rsidRPr="00D24161">
        <w:rPr>
          <w:color w:val="000000"/>
        </w:rPr>
        <w:t>6.5.1 A Apre</w:t>
      </w:r>
      <w:r>
        <w:rPr>
          <w:color w:val="000000"/>
        </w:rPr>
        <w:t>sentação Presencial analisará</w:t>
      </w:r>
      <w:r w:rsidRPr="00D24161">
        <w:rPr>
          <w:color w:val="000000"/>
        </w:rPr>
        <w:t xml:space="preserve"> a capacidade do candidato em executar o trabalho proposto;</w:t>
      </w:r>
    </w:p>
    <w:p w:rsidR="000C065C" w:rsidRPr="00D24161" w:rsidRDefault="000C065C" w:rsidP="00757DCF">
      <w:pPr>
        <w:pStyle w:val="BodyText"/>
        <w:jc w:val="both"/>
        <w:rPr>
          <w:color w:val="000000"/>
        </w:rPr>
      </w:pPr>
      <w:r w:rsidRPr="00D24161">
        <w:rPr>
          <w:color w:val="000000"/>
        </w:rPr>
        <w:t>6.5.2 A Apresentação Presencial tem caráter e</w:t>
      </w:r>
      <w:r>
        <w:rPr>
          <w:color w:val="000000"/>
        </w:rPr>
        <w:t>liminatório e não estará sujeita</w:t>
      </w:r>
      <w:r w:rsidRPr="00D24161">
        <w:rPr>
          <w:color w:val="000000"/>
        </w:rPr>
        <w:t xml:space="preserve"> a reavaliação;</w:t>
      </w:r>
    </w:p>
    <w:p w:rsidR="000C065C" w:rsidRPr="00D24161" w:rsidRDefault="000C065C" w:rsidP="00757DCF">
      <w:pPr>
        <w:pStyle w:val="BodyText"/>
        <w:jc w:val="both"/>
        <w:rPr>
          <w:color w:val="000000"/>
        </w:rPr>
      </w:pPr>
      <w:r w:rsidRPr="00D24161">
        <w:rPr>
          <w:color w:val="000000"/>
        </w:rPr>
        <w:t xml:space="preserve">6.5.3 Serão considerados desclassificados os candidatos com menos de </w:t>
      </w:r>
      <w:r w:rsidRPr="009357AF">
        <w:t>15 (quinze)</w:t>
      </w:r>
      <w:r w:rsidRPr="00D24161">
        <w:rPr>
          <w:color w:val="000000"/>
        </w:rPr>
        <w:t xml:space="preserve"> pontos na Etapa Prática;</w:t>
      </w:r>
    </w:p>
    <w:p w:rsidR="000C065C" w:rsidRPr="00D24161" w:rsidRDefault="000C065C" w:rsidP="001B5378">
      <w:pPr>
        <w:pStyle w:val="BodyText"/>
        <w:jc w:val="both"/>
        <w:rPr>
          <w:color w:val="000000"/>
        </w:rPr>
      </w:pPr>
      <w:r w:rsidRPr="00D24161">
        <w:rPr>
          <w:color w:val="000000"/>
        </w:rPr>
        <w:t xml:space="preserve">6.5.4 O candidato que apresentar na Etapa Prática uma proposta diversa do trabalho proposto na inscrição será automaticamente desclassificado; </w:t>
      </w:r>
    </w:p>
    <w:p w:rsidR="000C065C" w:rsidRPr="00D24161" w:rsidRDefault="000C065C" w:rsidP="002E7B6F">
      <w:pPr>
        <w:pStyle w:val="BodyText"/>
        <w:jc w:val="both"/>
        <w:rPr>
          <w:color w:val="000000"/>
        </w:rPr>
      </w:pPr>
      <w:r w:rsidRPr="00D24161">
        <w:rPr>
          <w:color w:val="000000"/>
        </w:rPr>
        <w:t>6.6</w:t>
      </w:r>
      <w:r>
        <w:rPr>
          <w:color w:val="000000"/>
        </w:rPr>
        <w:t xml:space="preserve"> No caso de desclassificação na Etapa Prática, o candidato subseqüente classificado na etapa teórica poderá</w:t>
      </w:r>
      <w:r w:rsidRPr="00D24161">
        <w:rPr>
          <w:color w:val="000000"/>
        </w:rPr>
        <w:t xml:space="preserve"> ser convocad</w:t>
      </w:r>
      <w:r>
        <w:rPr>
          <w:color w:val="000000"/>
        </w:rPr>
        <w:t>o</w:t>
      </w:r>
      <w:r w:rsidRPr="00D24161">
        <w:rPr>
          <w:color w:val="000000"/>
        </w:rPr>
        <w:t xml:space="preserve"> pa</w:t>
      </w:r>
      <w:r>
        <w:rPr>
          <w:color w:val="000000"/>
        </w:rPr>
        <w:t>ra efetuar a apresentação presencial do trabalho</w:t>
      </w:r>
      <w:r w:rsidRPr="00D24161">
        <w:rPr>
          <w:color w:val="000000"/>
        </w:rPr>
        <w:t xml:space="preserve"> proposto;</w:t>
      </w:r>
    </w:p>
    <w:p w:rsidR="000C065C" w:rsidRPr="00D24161" w:rsidRDefault="000C065C" w:rsidP="002E7B6F">
      <w:pPr>
        <w:pStyle w:val="BodyText"/>
        <w:jc w:val="both"/>
        <w:rPr>
          <w:color w:val="000000"/>
        </w:rPr>
      </w:pPr>
      <w:r w:rsidRPr="00D24161">
        <w:rPr>
          <w:color w:val="000000"/>
        </w:rPr>
        <w:t>6.6.1 A Fundação Catarinense de Cultura reserva-se no direito de, durante a vigência deste Concurso Público, facultar em convocar os candidatos em cadastro reserva para completar o quadro de vagas originalmente divulgado neste Edital e em seus anexos;</w:t>
      </w:r>
    </w:p>
    <w:p w:rsidR="000C065C" w:rsidRPr="00D24161" w:rsidRDefault="000C065C" w:rsidP="002E7B6F">
      <w:pPr>
        <w:pStyle w:val="BodyText"/>
        <w:jc w:val="both"/>
        <w:rPr>
          <w:color w:val="000000"/>
        </w:rPr>
      </w:pPr>
      <w:r w:rsidRPr="00D24161">
        <w:rPr>
          <w:color w:val="000000"/>
        </w:rPr>
        <w:t>6.7 A pontuação final será o somatório dos pontos da etapa teórica e prática;</w:t>
      </w:r>
    </w:p>
    <w:p w:rsidR="000C065C" w:rsidRPr="009357AF" w:rsidRDefault="000C065C" w:rsidP="00757DCF">
      <w:pPr>
        <w:pStyle w:val="BodyText"/>
        <w:jc w:val="both"/>
      </w:pPr>
      <w:r w:rsidRPr="00D24161">
        <w:rPr>
          <w:color w:val="000000"/>
        </w:rPr>
        <w:t xml:space="preserve">6.8 No caso de empate na pontuação, serão utilizados os critérios do </w:t>
      </w:r>
      <w:r w:rsidRPr="009357AF">
        <w:rPr>
          <w:i/>
          <w:iCs/>
        </w:rPr>
        <w:t xml:space="preserve">item 5 </w:t>
      </w:r>
      <w:r w:rsidRPr="009357AF">
        <w:t>do Termo de Referência - Anexo I - para decidir a classificação;</w:t>
      </w:r>
    </w:p>
    <w:p w:rsidR="000C065C" w:rsidRPr="00D24161" w:rsidRDefault="000C065C" w:rsidP="00757DCF">
      <w:pPr>
        <w:pStyle w:val="BodyText"/>
        <w:jc w:val="both"/>
        <w:rPr>
          <w:color w:val="000000"/>
        </w:rPr>
      </w:pPr>
      <w:r w:rsidRPr="00D24161">
        <w:rPr>
          <w:color w:val="000000"/>
        </w:rPr>
        <w:t>6.9 A Fundação Catarinense de Cultura fica obrigada a obedecer à ordem de classificação dos candidatos;</w:t>
      </w:r>
    </w:p>
    <w:p w:rsidR="000C065C" w:rsidRPr="00D24161" w:rsidRDefault="000C065C" w:rsidP="00757DCF">
      <w:pPr>
        <w:pStyle w:val="BodyText"/>
        <w:jc w:val="both"/>
        <w:rPr>
          <w:color w:val="000000"/>
        </w:rPr>
      </w:pPr>
      <w:r w:rsidRPr="00D24161">
        <w:rPr>
          <w:color w:val="000000"/>
        </w:rPr>
        <w:t xml:space="preserve">6.10 Os selecionados ficam impedidos de modificar a proposta de trabalho apresentada no ato da inscrição, podendo adequá-lo com </w:t>
      </w:r>
      <w:r>
        <w:rPr>
          <w:color w:val="000000"/>
        </w:rPr>
        <w:t xml:space="preserve">prévia e </w:t>
      </w:r>
      <w:r w:rsidRPr="00D24161">
        <w:rPr>
          <w:color w:val="000000"/>
        </w:rPr>
        <w:t>expressa autorização da Fundação Catarinense de Cultura.</w:t>
      </w:r>
    </w:p>
    <w:p w:rsidR="000C065C" w:rsidRPr="00D24161" w:rsidRDefault="000C065C" w:rsidP="00757DCF">
      <w:pPr>
        <w:pStyle w:val="BodyText"/>
        <w:jc w:val="both"/>
        <w:rPr>
          <w:color w:val="000000"/>
        </w:rPr>
      </w:pPr>
    </w:p>
    <w:p w:rsidR="000C065C" w:rsidRPr="00D24161" w:rsidRDefault="000C065C" w:rsidP="00757DCF">
      <w:pPr>
        <w:pStyle w:val="BodyText"/>
        <w:jc w:val="both"/>
        <w:rPr>
          <w:b/>
          <w:bCs/>
          <w:color w:val="000000"/>
        </w:rPr>
      </w:pPr>
      <w:r w:rsidRPr="00D24161">
        <w:rPr>
          <w:b/>
          <w:bCs/>
          <w:color w:val="000000"/>
        </w:rPr>
        <w:t>7.</w:t>
      </w:r>
      <w:r w:rsidRPr="00D24161">
        <w:rPr>
          <w:color w:val="000000"/>
        </w:rPr>
        <w:t xml:space="preserve"> </w:t>
      </w:r>
      <w:r w:rsidRPr="00D24161">
        <w:rPr>
          <w:b/>
          <w:bCs/>
          <w:color w:val="000000"/>
        </w:rPr>
        <w:t>DIVULGAÇÃO DO RESULTADO</w:t>
      </w:r>
    </w:p>
    <w:p w:rsidR="000C065C" w:rsidRPr="00D24161" w:rsidRDefault="000C065C" w:rsidP="00757DCF">
      <w:pPr>
        <w:pStyle w:val="BodyText"/>
        <w:jc w:val="both"/>
        <w:rPr>
          <w:color w:val="000000"/>
        </w:rPr>
      </w:pPr>
      <w:r w:rsidRPr="00D24161">
        <w:rPr>
          <w:color w:val="000000"/>
        </w:rPr>
        <w:t xml:space="preserve">7.1 A relação dos candidatos </w:t>
      </w:r>
      <w:r>
        <w:rPr>
          <w:color w:val="000000"/>
        </w:rPr>
        <w:t xml:space="preserve">aprovados </w:t>
      </w:r>
      <w:r w:rsidRPr="00D24161">
        <w:rPr>
          <w:color w:val="000000"/>
        </w:rPr>
        <w:t xml:space="preserve">será divulgado no site da Fundação Catarinense de Cultura - </w:t>
      </w:r>
      <w:hyperlink r:id="rId10" w:history="1">
        <w:r w:rsidRPr="00D24161">
          <w:rPr>
            <w:rStyle w:val="Hyperlink"/>
            <w:i/>
            <w:iCs/>
            <w:color w:val="auto"/>
            <w:u w:val="none"/>
          </w:rPr>
          <w:t>www.fcc.sc.gov.br</w:t>
        </w:r>
      </w:hyperlink>
      <w:r w:rsidRPr="00D24161">
        <w:t xml:space="preserve"> -</w:t>
      </w:r>
      <w:r w:rsidRPr="00D24161">
        <w:rPr>
          <w:color w:val="000000"/>
        </w:rPr>
        <w:t xml:space="preserve"> até o dia </w:t>
      </w:r>
      <w:r>
        <w:rPr>
          <w:color w:val="FF0000"/>
        </w:rPr>
        <w:t>18 de julho</w:t>
      </w:r>
      <w:r w:rsidRPr="00D24161">
        <w:rPr>
          <w:color w:val="FF0000"/>
        </w:rPr>
        <w:t xml:space="preserve"> de 2018</w:t>
      </w:r>
      <w:r w:rsidRPr="00D24161">
        <w:rPr>
          <w:color w:val="000000"/>
        </w:rPr>
        <w:t xml:space="preserve">, </w:t>
      </w:r>
      <w:r w:rsidRPr="00D24161">
        <w:t>contendo a razão da desclassificação, quando for o caso.</w:t>
      </w:r>
    </w:p>
    <w:p w:rsidR="000C065C" w:rsidRPr="00D24161" w:rsidRDefault="000C065C" w:rsidP="00757DCF">
      <w:pPr>
        <w:pStyle w:val="BodyText"/>
        <w:jc w:val="both"/>
        <w:rPr>
          <w:color w:val="000000"/>
        </w:rPr>
      </w:pPr>
      <w:r w:rsidRPr="00D24161">
        <w:rPr>
          <w:color w:val="000000"/>
        </w:rPr>
        <w:t xml:space="preserve">7.4 Não cabe recurso das decisões da Comissão de Seleção, que se referem à avaliação das propostas de trabalho. </w:t>
      </w:r>
    </w:p>
    <w:p w:rsidR="000C065C" w:rsidRPr="00D24161" w:rsidRDefault="000C065C" w:rsidP="00FB6C2F">
      <w:pPr>
        <w:spacing w:line="360" w:lineRule="auto"/>
        <w:jc w:val="both"/>
      </w:pPr>
    </w:p>
    <w:p w:rsidR="000C065C" w:rsidRPr="00D24161" w:rsidRDefault="000C065C" w:rsidP="00E83164">
      <w:pPr>
        <w:spacing w:line="360" w:lineRule="auto"/>
        <w:jc w:val="both"/>
        <w:rPr>
          <w:b/>
          <w:bCs/>
        </w:rPr>
      </w:pPr>
      <w:r w:rsidRPr="00D24161">
        <w:rPr>
          <w:b/>
          <w:bCs/>
        </w:rPr>
        <w:t>8.  DOCUMENTAÇÃO COMPLEMENTAR</w:t>
      </w:r>
    </w:p>
    <w:p w:rsidR="000C065C" w:rsidRPr="00D24161" w:rsidRDefault="000C065C" w:rsidP="00F61963">
      <w:pPr>
        <w:pStyle w:val="BodyText"/>
        <w:jc w:val="both"/>
      </w:pPr>
      <w:r w:rsidRPr="00D24161">
        <w:t xml:space="preserve">8.1 Os selecionados deverão encaminhar, entre os dias </w:t>
      </w:r>
      <w:r>
        <w:rPr>
          <w:color w:val="FF0000"/>
        </w:rPr>
        <w:t>23 de julho de 2018</w:t>
      </w:r>
      <w:r w:rsidRPr="00D24161">
        <w:rPr>
          <w:color w:val="FF0000"/>
        </w:rPr>
        <w:t xml:space="preserve"> a</w:t>
      </w:r>
      <w:r>
        <w:rPr>
          <w:color w:val="FF0000"/>
        </w:rPr>
        <w:t xml:space="preserve"> 27 de julho</w:t>
      </w:r>
      <w:r w:rsidRPr="00D24161">
        <w:rPr>
          <w:color w:val="FF0000"/>
        </w:rPr>
        <w:t xml:space="preserve"> de 2018,</w:t>
      </w:r>
      <w:r w:rsidRPr="00D24161">
        <w:t xml:space="preserve"> através da página eletrônica da Fundação Catarinense de Cultura – </w:t>
      </w:r>
      <w:r w:rsidRPr="00D24161">
        <w:rPr>
          <w:i/>
          <w:iCs/>
        </w:rPr>
        <w:t>www</w:t>
      </w:r>
      <w:hyperlink r:id="rId11" w:history="1">
        <w:r w:rsidRPr="00D24161">
          <w:rPr>
            <w:rStyle w:val="Hyperlink"/>
            <w:i/>
            <w:iCs/>
            <w:u w:val="none"/>
          </w:rPr>
          <w:t>.</w:t>
        </w:r>
        <w:r w:rsidRPr="00D24161">
          <w:rPr>
            <w:rStyle w:val="Hyperlink"/>
            <w:i/>
            <w:iCs/>
            <w:color w:val="auto"/>
            <w:u w:val="none"/>
          </w:rPr>
          <w:t>fcc.sc.gov.br</w:t>
        </w:r>
      </w:hyperlink>
      <w:r w:rsidRPr="00D24161">
        <w:t xml:space="preserve"> -  no campo “Documentação Complementar” os seguintes documentos:</w:t>
      </w:r>
    </w:p>
    <w:p w:rsidR="000C065C" w:rsidRPr="00D24161" w:rsidRDefault="000C065C" w:rsidP="00F61963">
      <w:pPr>
        <w:pStyle w:val="BodyText"/>
        <w:jc w:val="both"/>
      </w:pPr>
      <w:r w:rsidRPr="00D24161">
        <w:t xml:space="preserve"> 8.1.1 PARA PESSOA FÍSICA:</w:t>
      </w:r>
    </w:p>
    <w:p w:rsidR="000C065C" w:rsidRPr="00D24161" w:rsidRDefault="000C065C" w:rsidP="00F61963">
      <w:pPr>
        <w:pStyle w:val="BodyText"/>
        <w:jc w:val="both"/>
      </w:pPr>
      <w:r w:rsidRPr="00D24161">
        <w:tab/>
      </w:r>
      <w:r>
        <w:t>a</w:t>
      </w:r>
      <w:r w:rsidRPr="00D24161">
        <w:t xml:space="preserve">) CND – </w:t>
      </w:r>
      <w:r w:rsidRPr="0086611D">
        <w:t>Certidão Negativa de Débitos</w:t>
      </w:r>
      <w:r w:rsidRPr="00D24161">
        <w:t>, junto à Fazenda Municipal ou Certidão de Não Cadastro emitida pela Fazenda Municipal do domicilio de residência do candidato;</w:t>
      </w:r>
    </w:p>
    <w:p w:rsidR="000C065C" w:rsidRPr="00D24161" w:rsidRDefault="000C065C" w:rsidP="00F61963">
      <w:pPr>
        <w:pStyle w:val="BodyText"/>
        <w:jc w:val="both"/>
      </w:pPr>
      <w:r w:rsidRPr="00D24161">
        <w:tab/>
      </w:r>
      <w:r>
        <w:t>b</w:t>
      </w:r>
      <w:r w:rsidRPr="00D24161">
        <w:t xml:space="preserve">) CND – Certidão </w:t>
      </w:r>
      <w:r w:rsidRPr="0086611D">
        <w:t>Negativa de Débitos (conjunta</w:t>
      </w:r>
      <w:r>
        <w:t>) da Dí</w:t>
      </w:r>
      <w:r w:rsidRPr="00D24161">
        <w:t>vida Ativa da União e INSS;</w:t>
      </w:r>
    </w:p>
    <w:p w:rsidR="000C065C" w:rsidRPr="0086611D" w:rsidRDefault="000C065C" w:rsidP="00D55E8A">
      <w:pPr>
        <w:pStyle w:val="BodyText"/>
        <w:jc w:val="both"/>
      </w:pPr>
      <w:r w:rsidRPr="00D24161">
        <w:tab/>
      </w:r>
      <w:r>
        <w:t>c</w:t>
      </w:r>
      <w:r w:rsidRPr="00D24161">
        <w:t xml:space="preserve">) CND - Certidão </w:t>
      </w:r>
      <w:r w:rsidRPr="0086611D">
        <w:t xml:space="preserve">Negativa de Débitos da Secretaria de Estado da Fazenda; </w:t>
      </w:r>
    </w:p>
    <w:p w:rsidR="000C065C" w:rsidRPr="00D24161" w:rsidRDefault="000C065C" w:rsidP="00F61963">
      <w:pPr>
        <w:pStyle w:val="BodyText"/>
        <w:jc w:val="both"/>
      </w:pPr>
      <w:r w:rsidRPr="00D24161">
        <w:rPr>
          <w:color w:val="FF0000"/>
        </w:rPr>
        <w:tab/>
      </w:r>
    </w:p>
    <w:p w:rsidR="000C065C" w:rsidRPr="00D24161" w:rsidRDefault="000C065C" w:rsidP="00F61963">
      <w:pPr>
        <w:pStyle w:val="BodyText"/>
        <w:jc w:val="both"/>
      </w:pPr>
      <w:r w:rsidRPr="00D24161">
        <w:t xml:space="preserve">8.1.2 PARA PESSOA JURÍDICA: </w:t>
      </w:r>
    </w:p>
    <w:p w:rsidR="000C065C" w:rsidRPr="00D24161" w:rsidRDefault="000C065C" w:rsidP="00F61963">
      <w:pPr>
        <w:pStyle w:val="BodyText"/>
        <w:jc w:val="both"/>
      </w:pPr>
      <w:r w:rsidRPr="00D24161">
        <w:tab/>
      </w:r>
    </w:p>
    <w:p w:rsidR="000C065C" w:rsidRPr="00D24161" w:rsidRDefault="000C065C" w:rsidP="00F61963">
      <w:pPr>
        <w:pStyle w:val="BodyText"/>
        <w:jc w:val="both"/>
      </w:pPr>
      <w:r w:rsidRPr="00D24161">
        <w:tab/>
      </w:r>
      <w:r>
        <w:t>a</w:t>
      </w:r>
      <w:r w:rsidRPr="00D24161">
        <w:t>) CNDT – Certidão Negativa de Débitos Trabalhistas;</w:t>
      </w:r>
    </w:p>
    <w:p w:rsidR="000C065C" w:rsidRPr="00D24161" w:rsidRDefault="000C065C" w:rsidP="00F61963">
      <w:pPr>
        <w:pStyle w:val="BodyText"/>
        <w:jc w:val="both"/>
      </w:pPr>
      <w:r w:rsidRPr="00D24161">
        <w:tab/>
      </w:r>
      <w:r>
        <w:t>b</w:t>
      </w:r>
      <w:r w:rsidRPr="00D24161">
        <w:t xml:space="preserve">) CND – Certidão Negativa de Débitos ou Não Cadastro da Fazenda Pública Municipal ou (no caso de municípios que mantêm Cadastro Imobiliário e Mobiliário separados, deverão ser apresentados os comprovantes referentes a cada um dos cadastros, ou seja, duas Certidões, uma sobre Tributos Imobiliários e outra sobre Tributos Mobiliários); </w:t>
      </w:r>
    </w:p>
    <w:p w:rsidR="000C065C" w:rsidRPr="00D24161" w:rsidRDefault="000C065C" w:rsidP="00F61963">
      <w:pPr>
        <w:pStyle w:val="BodyText"/>
        <w:jc w:val="both"/>
      </w:pPr>
      <w:r>
        <w:tab/>
        <w:t>c</w:t>
      </w:r>
      <w:r w:rsidRPr="00D24161">
        <w:t>) CND – Certidão Negativa de Débitos da Dívida Ativa da União e Previdência Social (INSS);</w:t>
      </w:r>
    </w:p>
    <w:p w:rsidR="000C065C" w:rsidRPr="00D24161" w:rsidRDefault="000C065C" w:rsidP="00F61963">
      <w:pPr>
        <w:pStyle w:val="BodyText"/>
        <w:jc w:val="both"/>
      </w:pPr>
      <w:r w:rsidRPr="00D24161">
        <w:tab/>
      </w:r>
      <w:r>
        <w:t>d</w:t>
      </w:r>
      <w:r w:rsidRPr="00D24161">
        <w:t>) CND - Certidão Negativa de Débitos da Secretaria de Estado da Fazenda;</w:t>
      </w:r>
    </w:p>
    <w:p w:rsidR="000C065C" w:rsidRPr="00D24161" w:rsidRDefault="000C065C" w:rsidP="00F61963">
      <w:pPr>
        <w:pStyle w:val="BodyText"/>
        <w:jc w:val="both"/>
      </w:pPr>
      <w:r w:rsidRPr="00D24161">
        <w:tab/>
      </w:r>
      <w:r>
        <w:t>e</w:t>
      </w:r>
      <w:r w:rsidRPr="00D24161">
        <w:t>) CND – Certificado de Negativa de Débitos do Fundo de Garantia por Tempo de Serviço (FGTS-CRF);</w:t>
      </w:r>
    </w:p>
    <w:p w:rsidR="000C065C" w:rsidRPr="00D24161" w:rsidRDefault="000C065C" w:rsidP="00F61963">
      <w:pPr>
        <w:pStyle w:val="BodyText"/>
        <w:jc w:val="both"/>
      </w:pPr>
      <w:r w:rsidRPr="00D24161">
        <w:rPr>
          <w:color w:val="000000"/>
        </w:rPr>
        <w:tab/>
      </w:r>
      <w:r>
        <w:rPr>
          <w:color w:val="000000"/>
        </w:rPr>
        <w:t>f</w:t>
      </w:r>
      <w:r w:rsidRPr="00D24161">
        <w:rPr>
          <w:color w:val="000000"/>
        </w:rPr>
        <w:t xml:space="preserve">) Declaração de que a empresa candidata cumpre o disposto no inciso XXXIII do art. 7°, da Constituição Federal, conforme </w:t>
      </w:r>
      <w:r w:rsidRPr="0086611D">
        <w:t>Anexo VII;</w:t>
      </w:r>
    </w:p>
    <w:p w:rsidR="000C065C" w:rsidRPr="00D24161" w:rsidRDefault="000C065C" w:rsidP="00F61963">
      <w:pPr>
        <w:pStyle w:val="BodyText"/>
        <w:jc w:val="both"/>
      </w:pPr>
      <w:r w:rsidRPr="00D24161">
        <w:t xml:space="preserve">8.2 Microempreendedores individuais (MEI’s) que não possuem empregados vinculados à sua empresa, poderão apresentar declaração da impossibilidade de apresentar a CND do FGTS e/ou INSS, conforme </w:t>
      </w:r>
      <w:r w:rsidRPr="0086611D">
        <w:t>Anexo VI;</w:t>
      </w:r>
    </w:p>
    <w:p w:rsidR="000C065C" w:rsidRPr="00D24161" w:rsidRDefault="000C065C" w:rsidP="00F61963">
      <w:pPr>
        <w:pStyle w:val="BodyText"/>
        <w:jc w:val="both"/>
      </w:pPr>
      <w:r w:rsidRPr="00D24161">
        <w:t xml:space="preserve">8.3 </w:t>
      </w:r>
      <w:r>
        <w:t>O</w:t>
      </w:r>
      <w:r w:rsidRPr="00D24161">
        <w:t xml:space="preserve">s documentos solicitados como documentação complementar devem </w:t>
      </w:r>
      <w:r>
        <w:t xml:space="preserve">estar </w:t>
      </w:r>
      <w:r w:rsidRPr="00D24161">
        <w:t>legíveis e sem rasuras.</w:t>
      </w:r>
    </w:p>
    <w:p w:rsidR="000C065C" w:rsidRPr="00D24161" w:rsidRDefault="000C065C" w:rsidP="00F61963">
      <w:pPr>
        <w:pStyle w:val="BodyText"/>
        <w:jc w:val="both"/>
      </w:pPr>
      <w:r w:rsidRPr="00D24161">
        <w:t xml:space="preserve">8.4 O contrato deverá ser assinado na Fundação Catarinense de Cultura em até </w:t>
      </w:r>
      <w:r>
        <w:t>0</w:t>
      </w:r>
      <w:r w:rsidRPr="00D24161">
        <w:t>5 (cinco) dias úteis, a contar da data de convocação.</w:t>
      </w:r>
    </w:p>
    <w:p w:rsidR="000C065C" w:rsidRPr="00D24161" w:rsidRDefault="000C065C" w:rsidP="00F61963">
      <w:pPr>
        <w:pStyle w:val="BodyText"/>
        <w:jc w:val="both"/>
      </w:pPr>
      <w:r w:rsidRPr="00D24161">
        <w:t>8.5 Caso o candidato selecionado, ou representante legal</w:t>
      </w:r>
      <w:r w:rsidRPr="00D24161">
        <w:rPr>
          <w:i/>
          <w:iCs/>
        </w:rPr>
        <w:t>,</w:t>
      </w:r>
      <w:r w:rsidRPr="00D24161">
        <w:t xml:space="preserve"> não compareça na Fundação Catarinense de Cultura para assinatura do contrato, no prazo estipulado </w:t>
      </w:r>
      <w:r w:rsidRPr="0086611D">
        <w:t xml:space="preserve">no </w:t>
      </w:r>
      <w:r w:rsidRPr="0086611D">
        <w:rPr>
          <w:i/>
          <w:iCs/>
        </w:rPr>
        <w:t>item 8.4</w:t>
      </w:r>
      <w:r w:rsidRPr="0086611D">
        <w:t xml:space="preserve"> deste</w:t>
      </w:r>
      <w:r w:rsidRPr="00D24161">
        <w:t xml:space="preserve"> edital, fica facultado à Fundação Catarinense de Cultura convocar, a qualquer tempo, o candidato </w:t>
      </w:r>
      <w:r w:rsidRPr="0086611D">
        <w:t>selecionado</w:t>
      </w:r>
      <w:r w:rsidRPr="00D24161">
        <w:t xml:space="preserve"> subsequente, obedecendo a ordem de classificação.</w:t>
      </w:r>
    </w:p>
    <w:p w:rsidR="000C065C" w:rsidRPr="00D24161" w:rsidRDefault="000C065C" w:rsidP="004D1EDD">
      <w:pPr>
        <w:pStyle w:val="BodyText"/>
        <w:jc w:val="both"/>
        <w:rPr>
          <w:b/>
          <w:bCs/>
          <w:color w:val="000000"/>
        </w:rPr>
      </w:pPr>
    </w:p>
    <w:p w:rsidR="000C065C" w:rsidRPr="00D24161" w:rsidRDefault="000C065C" w:rsidP="004D1EDD">
      <w:pPr>
        <w:pStyle w:val="BodyText"/>
        <w:jc w:val="both"/>
        <w:rPr>
          <w:b/>
          <w:bCs/>
          <w:color w:val="000000"/>
        </w:rPr>
      </w:pPr>
      <w:r w:rsidRPr="00D24161">
        <w:rPr>
          <w:b/>
          <w:bCs/>
          <w:color w:val="000000"/>
        </w:rPr>
        <w:t>9.   CONTRATO</w:t>
      </w:r>
    </w:p>
    <w:p w:rsidR="000C065C" w:rsidRPr="00D24161" w:rsidRDefault="000C065C" w:rsidP="004D1EDD">
      <w:pPr>
        <w:pStyle w:val="BodyText"/>
        <w:jc w:val="both"/>
        <w:rPr>
          <w:color w:val="000000"/>
        </w:rPr>
      </w:pPr>
      <w:r w:rsidRPr="00D24161">
        <w:rPr>
          <w:color w:val="000000"/>
        </w:rPr>
        <w:t>9.1 O contrato terá início a partir da data de</w:t>
      </w:r>
      <w:r>
        <w:rPr>
          <w:color w:val="000000"/>
        </w:rPr>
        <w:t xml:space="preserve"> sua assinatura e vigência de 04 (quatro</w:t>
      </w:r>
      <w:r w:rsidRPr="00D24161">
        <w:rPr>
          <w:color w:val="000000"/>
        </w:rPr>
        <w:t>) semestres prorrogáveis por igual período, mediante Termo Aditivo, por conveniência da Fundação Catarinense de Cultura;</w:t>
      </w:r>
    </w:p>
    <w:p w:rsidR="000C065C" w:rsidRPr="00D24161" w:rsidRDefault="000C065C" w:rsidP="004D1EDD">
      <w:pPr>
        <w:pStyle w:val="BodyText"/>
        <w:jc w:val="both"/>
        <w:rPr>
          <w:color w:val="000000"/>
        </w:rPr>
      </w:pPr>
      <w:r>
        <w:rPr>
          <w:color w:val="000000"/>
        </w:rPr>
        <w:t xml:space="preserve">9.2 </w:t>
      </w:r>
      <w:r w:rsidRPr="00D24161">
        <w:rPr>
          <w:color w:val="000000"/>
        </w:rPr>
        <w:t>A rescisão do Contrato de prestação de serviços poderá ocorrer na forma e hipóteses previstas pela Lei Federal nº 8.666 de 21 de junho de 1993.</w:t>
      </w:r>
    </w:p>
    <w:p w:rsidR="000C065C" w:rsidRPr="00D24161" w:rsidRDefault="000C065C" w:rsidP="004D1EDD">
      <w:pPr>
        <w:pStyle w:val="BodyText"/>
        <w:jc w:val="both"/>
        <w:rPr>
          <w:color w:val="000000"/>
        </w:rPr>
      </w:pPr>
      <w:r>
        <w:rPr>
          <w:color w:val="000000"/>
        </w:rPr>
        <w:t>9.3</w:t>
      </w:r>
      <w:r w:rsidRPr="00D24161">
        <w:rPr>
          <w:color w:val="000000"/>
        </w:rPr>
        <w:t xml:space="preserve"> A celebração do contrato não gera vínculo empregatício, uma vez que não caracteriza relação pessoal ou de subordinação direta;</w:t>
      </w:r>
    </w:p>
    <w:p w:rsidR="000C065C" w:rsidRDefault="000C065C" w:rsidP="004D1EDD">
      <w:pPr>
        <w:pStyle w:val="BodyText"/>
        <w:jc w:val="both"/>
        <w:rPr>
          <w:color w:val="000000"/>
        </w:rPr>
      </w:pPr>
      <w:r w:rsidRPr="00D24161">
        <w:rPr>
          <w:color w:val="000000"/>
        </w:rPr>
        <w:t xml:space="preserve">9.4 As sanções e penalidades que poderão ser aplicadas à contratante são as previstas na Lei Federal </w:t>
      </w:r>
      <w:r>
        <w:rPr>
          <w:color w:val="000000"/>
        </w:rPr>
        <w:t>nº 8.666 de 21 de junho de 1993.</w:t>
      </w:r>
    </w:p>
    <w:p w:rsidR="000C065C" w:rsidRPr="00D24161" w:rsidRDefault="000C065C" w:rsidP="004D1EDD">
      <w:pPr>
        <w:pStyle w:val="BodyText"/>
        <w:jc w:val="both"/>
        <w:rPr>
          <w:color w:val="000000"/>
        </w:rPr>
      </w:pPr>
      <w:r w:rsidRPr="00D24161">
        <w:rPr>
          <w:color w:val="000000"/>
        </w:rPr>
        <w:t>9.5 Ficam resguardados os direitos da Administração, em caso de rescisão administrativa, na forma estabelecida no artigo 77 da Lei Federal nº 8.666 de 21 de junho de 1993.</w:t>
      </w:r>
    </w:p>
    <w:p w:rsidR="000C065C" w:rsidRPr="00D24161" w:rsidRDefault="000C065C" w:rsidP="004D1EDD">
      <w:pPr>
        <w:pStyle w:val="BodyText"/>
        <w:jc w:val="both"/>
        <w:rPr>
          <w:color w:val="000000"/>
        </w:rPr>
      </w:pPr>
      <w:r w:rsidRPr="00D24161">
        <w:rPr>
          <w:color w:val="000000"/>
        </w:rPr>
        <w:t>9.6 O contrato poderá ser alterado, na forma e condições estabelecidas no artigo 65 da Lei Federal nº 8.666 de 21 de junho de 1993.</w:t>
      </w:r>
    </w:p>
    <w:p w:rsidR="000C065C" w:rsidRPr="00D24161" w:rsidRDefault="000C065C" w:rsidP="004D1EDD">
      <w:pPr>
        <w:pStyle w:val="BodyText"/>
        <w:jc w:val="both"/>
        <w:rPr>
          <w:color w:val="000000"/>
        </w:rPr>
      </w:pPr>
      <w:r w:rsidRPr="00D24161">
        <w:rPr>
          <w:color w:val="000000"/>
        </w:rPr>
        <w:t>9.7 Os candidatos selecionados, que não cumprirem as normas de licitação e as obrigações contratuais assumidas, estarão sujeitos às sansões e penalidades estabelecidas na Lei Federal nº 8.666 de 21 de junho de 1993;</w:t>
      </w:r>
    </w:p>
    <w:p w:rsidR="000C065C" w:rsidRPr="00D24161" w:rsidRDefault="000C065C" w:rsidP="004D1EDD">
      <w:pPr>
        <w:pStyle w:val="BodyText"/>
        <w:jc w:val="both"/>
        <w:rPr>
          <w:color w:val="000000"/>
        </w:rPr>
      </w:pPr>
      <w:r w:rsidRPr="00D24161">
        <w:rPr>
          <w:color w:val="000000"/>
        </w:rPr>
        <w:t xml:space="preserve">9.7.1 Fica estabelecido que o não cumprimento injustificado dos trabalhos propostos e o desvio de qualidade injustificada, no espaço cedido, são motivos para advertência que </w:t>
      </w:r>
      <w:r>
        <w:rPr>
          <w:color w:val="000000"/>
        </w:rPr>
        <w:t>deverá ser formalmente informado</w:t>
      </w:r>
      <w:r w:rsidRPr="00D24161">
        <w:rPr>
          <w:color w:val="000000"/>
        </w:rPr>
        <w:t xml:space="preserve"> ao contratado (a);</w:t>
      </w:r>
    </w:p>
    <w:p w:rsidR="000C065C" w:rsidRPr="00D24161" w:rsidRDefault="000C065C" w:rsidP="004D1EDD">
      <w:pPr>
        <w:pStyle w:val="BodyText"/>
        <w:jc w:val="both"/>
        <w:rPr>
          <w:color w:val="000000"/>
        </w:rPr>
      </w:pPr>
      <w:r w:rsidRPr="00D24161">
        <w:rPr>
          <w:color w:val="000000"/>
        </w:rPr>
        <w:t>9.7.2 Fica estabelecido que o acúmulo de duas advertências resulta, a critério da Fundação Catarinense de Cultura, em rescisão contratual.</w:t>
      </w:r>
    </w:p>
    <w:p w:rsidR="000C065C" w:rsidRPr="00D24161" w:rsidRDefault="000C065C" w:rsidP="00FB6C2F">
      <w:pPr>
        <w:spacing w:line="360" w:lineRule="auto"/>
        <w:ind w:firstLine="708"/>
        <w:jc w:val="both"/>
        <w:rPr>
          <w:b/>
          <w:bCs/>
        </w:rPr>
      </w:pPr>
    </w:p>
    <w:p w:rsidR="000C065C" w:rsidRPr="00D24161" w:rsidRDefault="000C065C" w:rsidP="009C24CF">
      <w:pPr>
        <w:pStyle w:val="BodyText"/>
        <w:jc w:val="both"/>
        <w:rPr>
          <w:b/>
          <w:bCs/>
          <w:color w:val="000000"/>
        </w:rPr>
      </w:pPr>
      <w:r w:rsidRPr="00D24161">
        <w:rPr>
          <w:b/>
          <w:bCs/>
          <w:color w:val="000000"/>
        </w:rPr>
        <w:t>10. OFICINAS</w:t>
      </w:r>
    </w:p>
    <w:p w:rsidR="000C065C" w:rsidRPr="00D24161" w:rsidRDefault="000C065C" w:rsidP="009C24CF">
      <w:pPr>
        <w:pStyle w:val="BodyText"/>
        <w:jc w:val="both"/>
        <w:rPr>
          <w:color w:val="000000"/>
        </w:rPr>
      </w:pPr>
      <w:r w:rsidRPr="00D24161">
        <w:rPr>
          <w:color w:val="000000"/>
        </w:rPr>
        <w:t>10.1 A Diretoria de Difusão Artística é vinculada à Fundação Catarinense de Cultura e está localizada no CENTRO INTEGRADO DE CULTURA – CIC - AV. GOVERNADOR IRINEU BORNHAUSEN, 5.600, BAIRRO AGRONÔMICA - FLORIANÓPOLIS/SC.</w:t>
      </w:r>
    </w:p>
    <w:p w:rsidR="000C065C" w:rsidRPr="00D24161" w:rsidRDefault="000C065C" w:rsidP="00250B71">
      <w:pPr>
        <w:pStyle w:val="BodyText"/>
        <w:jc w:val="both"/>
        <w:rPr>
          <w:color w:val="000000"/>
        </w:rPr>
      </w:pPr>
      <w:r w:rsidRPr="00D24161">
        <w:rPr>
          <w:color w:val="000000"/>
        </w:rPr>
        <w:t>10.2 O número de alunos e o valor das oficinas serão fixados pelos contratados (as) que deverão informar à Diretoria de Difusão Artística, através de registro próprio, os valores que serão cobrados dos alunos;</w:t>
      </w:r>
    </w:p>
    <w:p w:rsidR="000C065C" w:rsidRPr="00D24161" w:rsidRDefault="000C065C" w:rsidP="00250B71">
      <w:pPr>
        <w:pStyle w:val="BodyText"/>
        <w:jc w:val="both"/>
        <w:rPr>
          <w:color w:val="000000"/>
        </w:rPr>
      </w:pPr>
      <w:r w:rsidRPr="00D24161">
        <w:rPr>
          <w:color w:val="000000"/>
        </w:rPr>
        <w:t>10.2.1 O contratado (a) fica obrigado a repassar 15%</w:t>
      </w:r>
      <w:r>
        <w:rPr>
          <w:color w:val="000000"/>
        </w:rPr>
        <w:t xml:space="preserve"> (quinze por cento)</w:t>
      </w:r>
      <w:r w:rsidRPr="00D24161">
        <w:rPr>
          <w:color w:val="000000"/>
        </w:rPr>
        <w:t xml:space="preserve"> do valor total bruto para a Fundação Catarinense de Cultura como contrapartida a cessão do uso do espaço;</w:t>
      </w:r>
    </w:p>
    <w:p w:rsidR="000C065C" w:rsidRPr="00D24161" w:rsidRDefault="000C065C" w:rsidP="00250B71">
      <w:pPr>
        <w:pStyle w:val="BodyText"/>
        <w:jc w:val="both"/>
        <w:rPr>
          <w:color w:val="000000"/>
        </w:rPr>
      </w:pPr>
      <w:r w:rsidRPr="00D24161">
        <w:rPr>
          <w:color w:val="000000"/>
        </w:rPr>
        <w:t>10.2.2 Inclu</w:t>
      </w:r>
      <w:r>
        <w:rPr>
          <w:color w:val="000000"/>
        </w:rPr>
        <w:t xml:space="preserve">i-se </w:t>
      </w:r>
      <w:r w:rsidRPr="00D24161">
        <w:rPr>
          <w:color w:val="000000"/>
        </w:rPr>
        <w:t>nos valores brutos a eventual cobrança de matrícula do aluno;</w:t>
      </w:r>
    </w:p>
    <w:p w:rsidR="000C065C" w:rsidRPr="00D24161" w:rsidRDefault="000C065C" w:rsidP="00250B71">
      <w:pPr>
        <w:spacing w:after="240"/>
        <w:jc w:val="both"/>
        <w:rPr>
          <w:color w:val="000000"/>
        </w:rPr>
      </w:pPr>
      <w:r w:rsidRPr="00D24161">
        <w:t xml:space="preserve">10.2.3 </w:t>
      </w:r>
      <w:r w:rsidRPr="00D24161">
        <w:rPr>
          <w:color w:val="000000"/>
        </w:rPr>
        <w:t>A contraprestação pela cessão do espaço será mensal por meio de depósito na conta da Fundação Catarinense de Cultura;</w:t>
      </w:r>
    </w:p>
    <w:p w:rsidR="000C065C" w:rsidRPr="00D24161" w:rsidRDefault="000C065C" w:rsidP="00250B71">
      <w:pPr>
        <w:spacing w:after="240"/>
        <w:jc w:val="both"/>
      </w:pPr>
      <w:r w:rsidRPr="00D24161">
        <w:rPr>
          <w:color w:val="000000"/>
        </w:rPr>
        <w:t>10.2.4 O contratado (a) fica obrigado a apresentar até o 5° dia útil do mês subsequente o comprovante do depósito;</w:t>
      </w:r>
    </w:p>
    <w:p w:rsidR="000C065C" w:rsidRPr="00D24161" w:rsidRDefault="000C065C" w:rsidP="00250B71">
      <w:pPr>
        <w:spacing w:after="240"/>
        <w:jc w:val="both"/>
      </w:pPr>
      <w:r w:rsidRPr="00D24161">
        <w:t>10.2.5 O atraso no pagamento da contraprestação implicará de multa mensal de 2% sobre o valor total bruto, além de 0,1% de juros ao dia de atraso, sem prejudicar o direito de rescisão contratual;</w:t>
      </w:r>
    </w:p>
    <w:p w:rsidR="000C065C" w:rsidRPr="00D24161" w:rsidRDefault="000C065C" w:rsidP="00250B71">
      <w:pPr>
        <w:spacing w:after="240"/>
        <w:jc w:val="both"/>
      </w:pPr>
      <w:r w:rsidRPr="00D24161">
        <w:t>10.2.6 O contratado poderá optar repassar 15%</w:t>
      </w:r>
      <w:r>
        <w:t xml:space="preserve"> (quinze por cento)</w:t>
      </w:r>
      <w:r w:rsidRPr="00D24161">
        <w:t xml:space="preserve"> do valor total bruto na forma de bolsas de estudo para alunos indicados pela Fundação Catarinense de Cultura, sendo que esta opção obriga o contratado (a) a oferecer no mínimo de </w:t>
      </w:r>
      <w:r>
        <w:t>0</w:t>
      </w:r>
      <w:r w:rsidRPr="00D24161">
        <w:t xml:space="preserve">2 (duas) bolsas de estudo por oficina; </w:t>
      </w:r>
    </w:p>
    <w:p w:rsidR="000C065C" w:rsidRPr="00D24161" w:rsidRDefault="000C065C" w:rsidP="00250B71">
      <w:pPr>
        <w:pStyle w:val="BodyText"/>
        <w:jc w:val="both"/>
      </w:pPr>
      <w:r w:rsidRPr="00D24161">
        <w:t>10.3 Ficam sob a responsabilidade da Diretoria de Difusão Artística as publicações do calendário de oficinas, onde constam as datas e os horários de todas as oficinas, bem como a sua devida fiscalização;</w:t>
      </w:r>
    </w:p>
    <w:p w:rsidR="000C065C" w:rsidRPr="00D24161" w:rsidRDefault="000C065C" w:rsidP="009C24CF">
      <w:pPr>
        <w:pStyle w:val="BodyText"/>
        <w:jc w:val="both"/>
      </w:pPr>
      <w:r w:rsidRPr="00D24161">
        <w:t>10.4 O trabalho proposto é de inteira responsabilidade do (a) contratado (a);</w:t>
      </w:r>
    </w:p>
    <w:p w:rsidR="000C065C" w:rsidRPr="00D24161" w:rsidRDefault="000C065C" w:rsidP="009C24CF">
      <w:pPr>
        <w:pStyle w:val="BodyText"/>
        <w:jc w:val="both"/>
      </w:pPr>
      <w:r w:rsidRPr="00D24161">
        <w:t>10.4.1 A matrícula, as mensalidades e as comunicações com os alunos serão realizadas pelo (a) contratado (a);</w:t>
      </w:r>
    </w:p>
    <w:p w:rsidR="000C065C" w:rsidRPr="00D24161" w:rsidRDefault="000C065C" w:rsidP="009C24CF">
      <w:pPr>
        <w:pStyle w:val="BodyText"/>
        <w:jc w:val="both"/>
      </w:pPr>
      <w:r w:rsidRPr="00D24161">
        <w:t>10.4.</w:t>
      </w:r>
      <w:r>
        <w:t>2</w:t>
      </w:r>
      <w:r w:rsidRPr="00D24161">
        <w:t xml:space="preserve"> Todos os equipamentos e materiais necessários para o desenvolvimento do trabalho proposto são de responsabilidade do contratado (a);</w:t>
      </w:r>
    </w:p>
    <w:p w:rsidR="000C065C" w:rsidRPr="00D24161" w:rsidRDefault="000C065C" w:rsidP="009C24CF">
      <w:pPr>
        <w:pStyle w:val="BodyText"/>
        <w:jc w:val="both"/>
        <w:rPr>
          <w:color w:val="000000"/>
        </w:rPr>
      </w:pPr>
      <w:r w:rsidRPr="00D24161">
        <w:rPr>
          <w:color w:val="000000"/>
        </w:rPr>
        <w:t>10.5 As despesas decorrentes da divulgação, locação de painéis promocionais e dos transportes até os locais onde serão realizadas as oficinas são de responsabilidade do contratado (a);</w:t>
      </w:r>
    </w:p>
    <w:p w:rsidR="000C065C" w:rsidRPr="00D24161" w:rsidRDefault="000C065C" w:rsidP="009C24CF">
      <w:pPr>
        <w:pStyle w:val="BodyText"/>
        <w:jc w:val="both"/>
        <w:rPr>
          <w:color w:val="000000"/>
        </w:rPr>
      </w:pPr>
      <w:r w:rsidRPr="00D24161">
        <w:rPr>
          <w:color w:val="000000"/>
        </w:rPr>
        <w:t>10.5.1 Toda e qualquer divulgação não poderá ser efetuada sem autorização prévia e acompanhamento da Fundação Catarinense de Cultura.</w:t>
      </w:r>
    </w:p>
    <w:p w:rsidR="000C065C" w:rsidRPr="00D24161" w:rsidRDefault="000C065C" w:rsidP="009C24CF">
      <w:pPr>
        <w:pStyle w:val="BodyText"/>
        <w:jc w:val="both"/>
        <w:rPr>
          <w:color w:val="000000"/>
        </w:rPr>
      </w:pPr>
      <w:r w:rsidRPr="00D24161">
        <w:rPr>
          <w:color w:val="000000"/>
        </w:rPr>
        <w:t xml:space="preserve">10.6 A Fundação Catarinense de Cultura não se responsabilizará por eventuais furtos ou danos verificados nos locais onde são realizadas as oficinas. </w:t>
      </w:r>
    </w:p>
    <w:p w:rsidR="000C065C" w:rsidRPr="00D24161" w:rsidRDefault="000C065C" w:rsidP="009C24CF">
      <w:pPr>
        <w:pStyle w:val="BodyText"/>
        <w:jc w:val="both"/>
        <w:rPr>
          <w:color w:val="000000"/>
        </w:rPr>
      </w:pPr>
      <w:r w:rsidRPr="00D24161">
        <w:rPr>
          <w:color w:val="000000"/>
        </w:rPr>
        <w:t xml:space="preserve">10.7 A Fundação Catarinense de Cultura guarda o direito de cancelar, a qualquer tempo, </w:t>
      </w:r>
      <w:r>
        <w:rPr>
          <w:color w:val="000000"/>
        </w:rPr>
        <w:t xml:space="preserve">o </w:t>
      </w:r>
      <w:r w:rsidRPr="0086611D">
        <w:t>desenvolvimento de trabalhos</w:t>
      </w:r>
      <w:r w:rsidRPr="00D24161">
        <w:rPr>
          <w:color w:val="000000"/>
        </w:rPr>
        <w:t xml:space="preserve"> que julgue impróprios ou que se tenham desviado da qualidade originalmente proposta neste Edital e seus anexos.</w:t>
      </w:r>
    </w:p>
    <w:p w:rsidR="000C065C" w:rsidRPr="00D24161" w:rsidRDefault="000C065C" w:rsidP="009C24CF">
      <w:pPr>
        <w:pStyle w:val="BodyText"/>
        <w:jc w:val="both"/>
        <w:rPr>
          <w:color w:val="000000"/>
        </w:rPr>
      </w:pPr>
      <w:r w:rsidRPr="00D24161">
        <w:rPr>
          <w:color w:val="000000"/>
        </w:rPr>
        <w:t>10.8 Ao término de cada oficina o contratado (a) fica obrigado a desocupar inteiramente o local, uma vez que o espaço será utilizado por outros contratados (as);</w:t>
      </w:r>
    </w:p>
    <w:p w:rsidR="000C065C" w:rsidRPr="00D24161" w:rsidRDefault="000C065C" w:rsidP="009C24CF">
      <w:pPr>
        <w:pStyle w:val="BodyText"/>
        <w:jc w:val="both"/>
        <w:rPr>
          <w:color w:val="000000"/>
        </w:rPr>
      </w:pPr>
      <w:r w:rsidRPr="00D24161">
        <w:rPr>
          <w:color w:val="000000"/>
        </w:rPr>
        <w:t>10.8.1 A Fundação Catarinense de Cultura não se responsabilizará por qualquer objeto deixado na sala após o término da oficina;</w:t>
      </w:r>
    </w:p>
    <w:p w:rsidR="000C065C" w:rsidRPr="00D24161" w:rsidRDefault="000C065C" w:rsidP="009C24CF">
      <w:pPr>
        <w:pStyle w:val="BodyText"/>
        <w:jc w:val="both"/>
        <w:rPr>
          <w:color w:val="000000"/>
        </w:rPr>
      </w:pPr>
      <w:r w:rsidRPr="00D24161">
        <w:rPr>
          <w:color w:val="000000"/>
        </w:rPr>
        <w:t>10.9 No caso de acontecimento impeditivo permanente do contratado (a) em oferecer a oficina, e no desejo deste e por conveniência da Fundação Catarinense de Cultura, o contratado (a) poderá solicitar junto a Diretoria de Difusão Artística a mudança de calendário;</w:t>
      </w:r>
    </w:p>
    <w:p w:rsidR="000C065C" w:rsidRPr="00D24161" w:rsidRDefault="000C065C" w:rsidP="009C24CF">
      <w:pPr>
        <w:pStyle w:val="BodyText"/>
        <w:jc w:val="both"/>
        <w:rPr>
          <w:color w:val="000000"/>
        </w:rPr>
      </w:pPr>
      <w:r w:rsidRPr="00D24161">
        <w:rPr>
          <w:color w:val="000000"/>
        </w:rPr>
        <w:t xml:space="preserve">10.10 As propostas de trabalho poderão ser estendidas às demais casas administradas pela Fundação Catarinense de Cultura, conforme relação do </w:t>
      </w:r>
      <w:r w:rsidRPr="0086611D">
        <w:t>Anexo IV,</w:t>
      </w:r>
      <w:r w:rsidRPr="00D24161">
        <w:rPr>
          <w:color w:val="000000"/>
        </w:rPr>
        <w:t xml:space="preserve"> desde que as casas tenham espaço apropriado para o desenvolvimento dos trabalhos;</w:t>
      </w:r>
    </w:p>
    <w:p w:rsidR="000C065C" w:rsidRPr="00D24161" w:rsidRDefault="000C065C" w:rsidP="009C24CF">
      <w:pPr>
        <w:pStyle w:val="BodyText"/>
        <w:jc w:val="both"/>
        <w:rPr>
          <w:color w:val="000000"/>
        </w:rPr>
      </w:pPr>
      <w:r w:rsidRPr="00D24161">
        <w:rPr>
          <w:color w:val="000000"/>
        </w:rPr>
        <w:t xml:space="preserve">10.10.1 Os candidatos que pretendem desenvolver seus trabalhos nas demais casas administradas pela Fundação Catarinense de Cultura deverão apresentar essa opção no trabalho proposto. </w:t>
      </w:r>
    </w:p>
    <w:p w:rsidR="000C065C" w:rsidRPr="00D24161" w:rsidRDefault="000C065C" w:rsidP="009C24CF">
      <w:pPr>
        <w:pStyle w:val="BodyText"/>
        <w:jc w:val="both"/>
        <w:rPr>
          <w:b/>
          <w:bCs/>
          <w:color w:val="000000"/>
        </w:rPr>
      </w:pPr>
    </w:p>
    <w:p w:rsidR="000C065C" w:rsidRPr="00D24161" w:rsidRDefault="000C065C" w:rsidP="009C24CF">
      <w:pPr>
        <w:pStyle w:val="BodyText"/>
        <w:jc w:val="both"/>
        <w:rPr>
          <w:b/>
          <w:bCs/>
          <w:color w:val="000000"/>
        </w:rPr>
      </w:pPr>
      <w:r w:rsidRPr="00D24161">
        <w:rPr>
          <w:b/>
          <w:bCs/>
          <w:color w:val="000000"/>
        </w:rPr>
        <w:t>11. RESPONSABILIDADES DA FUNDAÇÃO CATARINENSE DE CULTURA</w:t>
      </w:r>
    </w:p>
    <w:p w:rsidR="000C065C" w:rsidRPr="00D24161" w:rsidRDefault="000C065C" w:rsidP="009C24CF">
      <w:pPr>
        <w:pStyle w:val="BodyText"/>
        <w:jc w:val="both"/>
        <w:rPr>
          <w:color w:val="000000"/>
        </w:rPr>
      </w:pPr>
      <w:r w:rsidRPr="00D24161">
        <w:rPr>
          <w:color w:val="000000"/>
        </w:rPr>
        <w:t>Além de outras obrigações, caberá à Fundação Catarinense de Cultura:</w:t>
      </w:r>
    </w:p>
    <w:p w:rsidR="000C065C" w:rsidRPr="00D24161" w:rsidRDefault="000C065C" w:rsidP="009C24CF">
      <w:pPr>
        <w:pStyle w:val="BodyText"/>
        <w:jc w:val="both"/>
        <w:rPr>
          <w:color w:val="000000"/>
        </w:rPr>
      </w:pPr>
      <w:r w:rsidRPr="00D24161">
        <w:rPr>
          <w:color w:val="000000"/>
        </w:rPr>
        <w:t>a) Cessão do espaço físico para a realização das oficinas;</w:t>
      </w:r>
    </w:p>
    <w:p w:rsidR="000C065C" w:rsidRPr="00D24161" w:rsidRDefault="000C065C" w:rsidP="006E2053">
      <w:pPr>
        <w:pStyle w:val="BodyText"/>
        <w:jc w:val="both"/>
        <w:rPr>
          <w:color w:val="000000"/>
        </w:rPr>
      </w:pPr>
      <w:r w:rsidRPr="00D24161">
        <w:rPr>
          <w:color w:val="000000"/>
        </w:rPr>
        <w:t>b) Entrega e manutenção do espaço em condições de funcionamento;</w:t>
      </w:r>
    </w:p>
    <w:p w:rsidR="000C065C" w:rsidRDefault="000C065C" w:rsidP="006E2053">
      <w:pPr>
        <w:pStyle w:val="BodyText"/>
        <w:jc w:val="both"/>
        <w:rPr>
          <w:color w:val="000000"/>
        </w:rPr>
      </w:pPr>
      <w:r w:rsidRPr="00D24161">
        <w:rPr>
          <w:color w:val="000000"/>
        </w:rPr>
        <w:t>c) Estabelecer o calendário de oficinas a serem oferecidas;</w:t>
      </w:r>
    </w:p>
    <w:p w:rsidR="000C065C" w:rsidRPr="00D24161" w:rsidRDefault="000C065C" w:rsidP="006E2053">
      <w:pPr>
        <w:pStyle w:val="BodyText"/>
        <w:jc w:val="both"/>
        <w:rPr>
          <w:color w:val="000000"/>
        </w:rPr>
      </w:pPr>
    </w:p>
    <w:p w:rsidR="000C065C" w:rsidRPr="00D24161" w:rsidRDefault="000C065C" w:rsidP="00ED79FD">
      <w:pPr>
        <w:pStyle w:val="BodyText"/>
        <w:jc w:val="both"/>
        <w:rPr>
          <w:b/>
          <w:bCs/>
          <w:color w:val="000000"/>
        </w:rPr>
      </w:pPr>
      <w:r w:rsidRPr="00D24161">
        <w:rPr>
          <w:b/>
          <w:bCs/>
          <w:color w:val="000000"/>
        </w:rPr>
        <w:t>12. RESPONSABILIDADES DO CONTRATADO (A)</w:t>
      </w:r>
    </w:p>
    <w:p w:rsidR="000C065C" w:rsidRPr="00D24161" w:rsidRDefault="000C065C" w:rsidP="00ED79FD">
      <w:pPr>
        <w:pStyle w:val="BodyText"/>
        <w:jc w:val="both"/>
        <w:rPr>
          <w:color w:val="000000"/>
        </w:rPr>
      </w:pPr>
      <w:r w:rsidRPr="00D24161">
        <w:rPr>
          <w:color w:val="000000"/>
        </w:rPr>
        <w:t>Dentre outras obrigações, para o fiel cumprimento dos termos deste Edital e seus anexos, caberá ao contratado (a):</w:t>
      </w:r>
    </w:p>
    <w:p w:rsidR="000C065C" w:rsidRPr="00D24161" w:rsidRDefault="000C065C" w:rsidP="00ED79FD">
      <w:pPr>
        <w:pStyle w:val="BodyText"/>
        <w:jc w:val="both"/>
        <w:rPr>
          <w:color w:val="000000"/>
        </w:rPr>
      </w:pPr>
      <w:r w:rsidRPr="00D24161">
        <w:rPr>
          <w:color w:val="000000"/>
        </w:rPr>
        <w:t xml:space="preserve">a) Assinar o Contrato e os termos e declarações constantes </w:t>
      </w:r>
      <w:r w:rsidRPr="0086611D">
        <w:t xml:space="preserve">no </w:t>
      </w:r>
      <w:r w:rsidRPr="0086611D">
        <w:rPr>
          <w:i/>
          <w:iCs/>
        </w:rPr>
        <w:t>item 8</w:t>
      </w:r>
      <w:r w:rsidRPr="00D24161">
        <w:rPr>
          <w:i/>
          <w:iCs/>
          <w:color w:val="FF0000"/>
        </w:rPr>
        <w:t xml:space="preserve"> </w:t>
      </w:r>
      <w:r w:rsidRPr="00D24161">
        <w:rPr>
          <w:color w:val="000000"/>
        </w:rPr>
        <w:t>deste Edital , sob pena de desclassificação.</w:t>
      </w:r>
    </w:p>
    <w:p w:rsidR="000C065C" w:rsidRPr="00D24161" w:rsidRDefault="000C065C" w:rsidP="00ED79FD">
      <w:pPr>
        <w:pStyle w:val="BodyText"/>
        <w:jc w:val="both"/>
        <w:rPr>
          <w:color w:val="000000"/>
        </w:rPr>
      </w:pPr>
      <w:r w:rsidRPr="00D24161">
        <w:rPr>
          <w:color w:val="000000"/>
        </w:rPr>
        <w:t xml:space="preserve">b) Respeitar as decisões tomadas pela Fundação Catarinense de Cultura, através de suas comissões e gestores. </w:t>
      </w:r>
    </w:p>
    <w:p w:rsidR="000C065C" w:rsidRPr="00D24161" w:rsidRDefault="000C065C" w:rsidP="00ED79FD">
      <w:pPr>
        <w:pStyle w:val="BodyText"/>
        <w:jc w:val="both"/>
        <w:rPr>
          <w:color w:val="000000"/>
        </w:rPr>
      </w:pPr>
      <w:r w:rsidRPr="00D24161">
        <w:rPr>
          <w:color w:val="000000"/>
        </w:rPr>
        <w:t>c) Cumprir com os calendários estabelecidos com a Fundação Catarinense de Cultura sob pena de Advertência;</w:t>
      </w:r>
    </w:p>
    <w:p w:rsidR="000C065C" w:rsidRPr="00D24161" w:rsidRDefault="000C065C" w:rsidP="00ED79FD">
      <w:pPr>
        <w:pStyle w:val="BodyText"/>
        <w:jc w:val="both"/>
        <w:rPr>
          <w:color w:val="000000"/>
        </w:rPr>
      </w:pPr>
      <w:r w:rsidRPr="00D24161">
        <w:rPr>
          <w:color w:val="000000"/>
        </w:rPr>
        <w:t>d) Apresentar o trabalho proposto à Fundação Catarinense de Cultura;</w:t>
      </w:r>
    </w:p>
    <w:p w:rsidR="000C065C" w:rsidRPr="00D24161" w:rsidRDefault="000C065C" w:rsidP="00ED79FD">
      <w:pPr>
        <w:pStyle w:val="BodyText"/>
        <w:jc w:val="both"/>
        <w:rPr>
          <w:color w:val="000000"/>
        </w:rPr>
      </w:pPr>
      <w:r w:rsidRPr="00D24161">
        <w:rPr>
          <w:color w:val="000000"/>
        </w:rPr>
        <w:t>e) Arcar com despesas relativas à sua estada na cidade, caso necessário.</w:t>
      </w:r>
    </w:p>
    <w:p w:rsidR="000C065C" w:rsidRPr="00D24161" w:rsidRDefault="000C065C" w:rsidP="00ED79FD">
      <w:pPr>
        <w:pStyle w:val="BodyText"/>
        <w:jc w:val="both"/>
        <w:rPr>
          <w:color w:val="000000"/>
        </w:rPr>
      </w:pPr>
      <w:r w:rsidRPr="00D24161">
        <w:rPr>
          <w:color w:val="000000"/>
        </w:rPr>
        <w:t>f) Disponibilizar informações sobre as oficinas quando solicitadas pela Fundação Catarinense de Cultura;</w:t>
      </w:r>
    </w:p>
    <w:p w:rsidR="000C065C" w:rsidRPr="00D24161" w:rsidRDefault="000C065C" w:rsidP="00ED79FD">
      <w:pPr>
        <w:pStyle w:val="BodyText"/>
        <w:jc w:val="both"/>
        <w:rPr>
          <w:color w:val="000000"/>
        </w:rPr>
      </w:pPr>
      <w:r w:rsidRPr="00D24161">
        <w:rPr>
          <w:color w:val="000000"/>
        </w:rPr>
        <w:t xml:space="preserve">g) Manter limpo e desimpedido os locais onde acontecerão as oficinas; </w:t>
      </w:r>
    </w:p>
    <w:p w:rsidR="000C065C" w:rsidRPr="00D24161" w:rsidRDefault="000C065C" w:rsidP="00ED79FD">
      <w:pPr>
        <w:pStyle w:val="BodyText"/>
        <w:jc w:val="both"/>
        <w:rPr>
          <w:color w:val="000000"/>
        </w:rPr>
      </w:pPr>
      <w:r w:rsidRPr="00D24161">
        <w:rPr>
          <w:color w:val="000000"/>
        </w:rPr>
        <w:t>h) Comunicar à Fundação Catarinense de Cultura qualquer alteração em seus dados cadastrais.</w:t>
      </w:r>
    </w:p>
    <w:p w:rsidR="000C065C" w:rsidRPr="00D24161" w:rsidRDefault="000C065C" w:rsidP="00ED79FD">
      <w:pPr>
        <w:pStyle w:val="BodyText"/>
        <w:jc w:val="both"/>
        <w:rPr>
          <w:color w:val="000000"/>
        </w:rPr>
      </w:pPr>
      <w:r w:rsidRPr="00D24161">
        <w:rPr>
          <w:color w:val="000000"/>
        </w:rPr>
        <w:t>i) Manter regularizadas, na vigência do contrato, todas as certidões de débitos.</w:t>
      </w:r>
    </w:p>
    <w:p w:rsidR="000C065C" w:rsidRPr="00D24161" w:rsidRDefault="000C065C" w:rsidP="00FB6C2F">
      <w:pPr>
        <w:spacing w:line="360" w:lineRule="auto"/>
        <w:ind w:firstLine="709"/>
        <w:jc w:val="both"/>
        <w:rPr>
          <w:color w:val="333333"/>
        </w:rPr>
      </w:pPr>
    </w:p>
    <w:p w:rsidR="000C065C" w:rsidRPr="00D24161" w:rsidRDefault="000C065C" w:rsidP="00694BB6">
      <w:pPr>
        <w:pStyle w:val="BodyText"/>
        <w:jc w:val="both"/>
        <w:rPr>
          <w:b/>
          <w:bCs/>
          <w:color w:val="000000"/>
        </w:rPr>
      </w:pPr>
      <w:r w:rsidRPr="00D24161">
        <w:rPr>
          <w:b/>
          <w:bCs/>
          <w:color w:val="000000"/>
        </w:rPr>
        <w:t>13. ESCLARECIMENTO E DÚVIDAS</w:t>
      </w:r>
    </w:p>
    <w:p w:rsidR="000C065C" w:rsidRPr="00D24161" w:rsidRDefault="000C065C" w:rsidP="00694BB6">
      <w:pPr>
        <w:pStyle w:val="BodyText"/>
        <w:jc w:val="both"/>
        <w:rPr>
          <w:color w:val="000000"/>
        </w:rPr>
      </w:pPr>
      <w:r w:rsidRPr="00D24161">
        <w:rPr>
          <w:color w:val="000000"/>
        </w:rPr>
        <w:t>13.1 O endereço para informações é: Diretoria de Difusão Artística – av. Governador Irineu Bornhausen, 5.600 – bairro Agronômica – Florianópolis/SC</w:t>
      </w:r>
    </w:p>
    <w:p w:rsidR="000C065C" w:rsidRPr="00D24161" w:rsidRDefault="000C065C" w:rsidP="00694BB6">
      <w:pPr>
        <w:pStyle w:val="BodyText"/>
        <w:jc w:val="both"/>
        <w:rPr>
          <w:color w:val="000000"/>
          <w:spacing w:val="8"/>
        </w:rPr>
      </w:pPr>
      <w:r w:rsidRPr="00D24161">
        <w:rPr>
          <w:color w:val="000000"/>
        </w:rPr>
        <w:t xml:space="preserve">13.2 Maiores esclarecimentos poderão ser obtidos através do e-mail </w:t>
      </w:r>
      <w:hyperlink r:id="rId12" w:history="1">
        <w:r w:rsidRPr="00D24161">
          <w:rPr>
            <w:rStyle w:val="Hyperlink"/>
            <w:color w:val="000000"/>
          </w:rPr>
          <w:t>licitacao@fcc.sc.gov.br</w:t>
        </w:r>
      </w:hyperlink>
      <w:r w:rsidRPr="00D24161">
        <w:rPr>
          <w:color w:val="000000"/>
        </w:rPr>
        <w:t>;</w:t>
      </w:r>
    </w:p>
    <w:p w:rsidR="000C065C" w:rsidRPr="00D24161" w:rsidRDefault="000C065C" w:rsidP="00694BB6">
      <w:pPr>
        <w:pStyle w:val="BodyText"/>
        <w:jc w:val="both"/>
        <w:rPr>
          <w:b/>
          <w:bCs/>
          <w:color w:val="000000"/>
        </w:rPr>
      </w:pPr>
    </w:p>
    <w:p w:rsidR="000C065C" w:rsidRPr="00D24161" w:rsidRDefault="000C065C" w:rsidP="00694BB6">
      <w:pPr>
        <w:pStyle w:val="BodyText"/>
        <w:jc w:val="both"/>
        <w:rPr>
          <w:b/>
          <w:bCs/>
          <w:color w:val="000000"/>
        </w:rPr>
      </w:pPr>
      <w:r w:rsidRPr="00D24161">
        <w:rPr>
          <w:b/>
          <w:bCs/>
          <w:color w:val="000000"/>
        </w:rPr>
        <w:t>14. DISPOSIÇÕES GERAIS</w:t>
      </w:r>
    </w:p>
    <w:p w:rsidR="000C065C" w:rsidRPr="0086611D" w:rsidRDefault="000C065C" w:rsidP="00694BB6">
      <w:pPr>
        <w:pStyle w:val="BodyText"/>
        <w:jc w:val="both"/>
      </w:pPr>
      <w:r w:rsidRPr="00D24161">
        <w:rPr>
          <w:color w:val="000000"/>
        </w:rPr>
        <w:t xml:space="preserve">14.1 A Fundação Catarinense de Cultura reserva-se o direito de, quando de seu interesse, oferecer outras oficinas </w:t>
      </w:r>
      <w:r w:rsidRPr="0086611D">
        <w:t xml:space="preserve">que não fizeram parte desse Edital, portanto, não estão sujeitas às suas regras; </w:t>
      </w:r>
    </w:p>
    <w:p w:rsidR="000C065C" w:rsidRPr="00D24161" w:rsidRDefault="000C065C" w:rsidP="00694BB6">
      <w:pPr>
        <w:pStyle w:val="BodyText"/>
        <w:jc w:val="both"/>
        <w:rPr>
          <w:color w:val="000000"/>
        </w:rPr>
      </w:pPr>
      <w:r w:rsidRPr="00D24161">
        <w:rPr>
          <w:color w:val="000000"/>
        </w:rPr>
        <w:t>14.2 A inscrição implica a plena concordância com os termos deste Edital e seus anexos.</w:t>
      </w:r>
    </w:p>
    <w:p w:rsidR="000C065C" w:rsidRPr="00D24161" w:rsidRDefault="000C065C" w:rsidP="00694BB6">
      <w:pPr>
        <w:pStyle w:val="BodyText"/>
        <w:jc w:val="both"/>
        <w:rPr>
          <w:color w:val="000000"/>
        </w:rPr>
      </w:pPr>
      <w:r w:rsidRPr="00D24161">
        <w:rPr>
          <w:color w:val="000000"/>
        </w:rPr>
        <w:t>14.3 Os casos omissos relativos ao julgamento das propostas, serão decididos pela Comissão de Seleção.</w:t>
      </w:r>
    </w:p>
    <w:p w:rsidR="000C065C" w:rsidRPr="00D24161" w:rsidRDefault="000C065C" w:rsidP="00694BB6">
      <w:pPr>
        <w:pStyle w:val="BodyText"/>
        <w:jc w:val="both"/>
        <w:rPr>
          <w:color w:val="000000"/>
        </w:rPr>
      </w:pPr>
    </w:p>
    <w:p w:rsidR="000C065C" w:rsidRPr="00D24161" w:rsidRDefault="000C065C" w:rsidP="00694BB6">
      <w:pPr>
        <w:pStyle w:val="BodyText"/>
        <w:jc w:val="both"/>
        <w:rPr>
          <w:color w:val="000000"/>
        </w:rPr>
      </w:pPr>
      <w:r w:rsidRPr="00D24161">
        <w:rPr>
          <w:color w:val="000000"/>
        </w:rPr>
        <w:tab/>
      </w:r>
      <w:r w:rsidRPr="00D24161">
        <w:rPr>
          <w:color w:val="000000"/>
        </w:rPr>
        <w:tab/>
      </w:r>
      <w:r w:rsidRPr="00D24161">
        <w:rPr>
          <w:color w:val="000000"/>
        </w:rPr>
        <w:tab/>
      </w:r>
      <w:r w:rsidRPr="00D24161">
        <w:rPr>
          <w:color w:val="000000"/>
        </w:rPr>
        <w:tab/>
      </w:r>
    </w:p>
    <w:p w:rsidR="000C065C" w:rsidRPr="00D24161" w:rsidRDefault="000C065C" w:rsidP="00694BB6">
      <w:pPr>
        <w:pStyle w:val="BodyText"/>
        <w:jc w:val="both"/>
        <w:rPr>
          <w:color w:val="000000"/>
        </w:rPr>
      </w:pPr>
    </w:p>
    <w:p w:rsidR="000C065C" w:rsidRPr="00D24161" w:rsidRDefault="000C065C" w:rsidP="00694BB6">
      <w:pPr>
        <w:pStyle w:val="BodyText"/>
        <w:jc w:val="both"/>
        <w:rPr>
          <w:color w:val="000000"/>
        </w:rPr>
      </w:pPr>
      <w:r w:rsidRPr="00D24161">
        <w:rPr>
          <w:color w:val="000000"/>
        </w:rPr>
        <w:tab/>
      </w:r>
      <w:r w:rsidRPr="00D24161">
        <w:rPr>
          <w:color w:val="000000"/>
        </w:rPr>
        <w:tab/>
      </w:r>
      <w:r w:rsidRPr="00D24161">
        <w:rPr>
          <w:color w:val="000000"/>
        </w:rPr>
        <w:tab/>
        <w:t xml:space="preserve">     Rodolfo Joaquim Pinto da Luz</w:t>
      </w:r>
    </w:p>
    <w:p w:rsidR="000C065C" w:rsidRPr="00D24161" w:rsidRDefault="000C065C" w:rsidP="00694BB6">
      <w:pPr>
        <w:pStyle w:val="BodyText"/>
        <w:jc w:val="both"/>
        <w:rPr>
          <w:color w:val="000000"/>
        </w:rPr>
      </w:pPr>
      <w:r w:rsidRPr="00D24161">
        <w:rPr>
          <w:color w:val="000000"/>
        </w:rPr>
        <w:tab/>
      </w:r>
      <w:r w:rsidRPr="00D24161">
        <w:rPr>
          <w:color w:val="000000"/>
        </w:rPr>
        <w:tab/>
        <w:t>Presidente da Fundação Catarinense de Cultura</w:t>
      </w:r>
    </w:p>
    <w:p w:rsidR="000C065C" w:rsidRPr="00D24161" w:rsidRDefault="000C065C" w:rsidP="00694BB6">
      <w:pPr>
        <w:pStyle w:val="BodyText"/>
        <w:jc w:val="both"/>
        <w:rPr>
          <w:b/>
          <w:bCs/>
          <w:color w:val="000000"/>
        </w:rPr>
      </w:pPr>
    </w:p>
    <w:p w:rsidR="000C065C" w:rsidRPr="00D24161" w:rsidRDefault="000C065C" w:rsidP="00FB6C2F">
      <w:pPr>
        <w:jc w:val="center"/>
        <w:rPr>
          <w:b/>
          <w:bCs/>
        </w:rPr>
      </w:pPr>
    </w:p>
    <w:p w:rsidR="000C065C" w:rsidRPr="00D24161" w:rsidRDefault="000C065C" w:rsidP="00FB6C2F">
      <w:pPr>
        <w:jc w:val="center"/>
        <w:rPr>
          <w:b/>
          <w:bCs/>
        </w:rPr>
      </w:pPr>
    </w:p>
    <w:p w:rsidR="000C065C" w:rsidRPr="00D24161" w:rsidRDefault="000C065C" w:rsidP="00FB6C2F">
      <w:pPr>
        <w:jc w:val="center"/>
        <w:rPr>
          <w:b/>
          <w:bCs/>
        </w:rPr>
      </w:pPr>
    </w:p>
    <w:p w:rsidR="000C065C" w:rsidRPr="00D24161" w:rsidRDefault="000C065C" w:rsidP="00FB6C2F">
      <w:pPr>
        <w:jc w:val="center"/>
        <w:rPr>
          <w:b/>
          <w:bCs/>
        </w:rPr>
      </w:pPr>
    </w:p>
    <w:p w:rsidR="000C065C" w:rsidRPr="00D24161" w:rsidRDefault="000C065C" w:rsidP="00FB6C2F">
      <w:pPr>
        <w:jc w:val="center"/>
        <w:rPr>
          <w:b/>
          <w:bCs/>
        </w:rPr>
      </w:pPr>
    </w:p>
    <w:p w:rsidR="000C065C" w:rsidRPr="00D24161" w:rsidRDefault="000C065C" w:rsidP="00FB6C2F">
      <w:pPr>
        <w:jc w:val="center"/>
        <w:rPr>
          <w:b/>
          <w:bCs/>
        </w:rPr>
      </w:pPr>
    </w:p>
    <w:p w:rsidR="000C065C" w:rsidRPr="00D24161" w:rsidRDefault="000C065C" w:rsidP="00FB6C2F">
      <w:pPr>
        <w:jc w:val="center"/>
        <w:rPr>
          <w:b/>
          <w:bCs/>
        </w:rPr>
      </w:pPr>
    </w:p>
    <w:p w:rsidR="000C065C" w:rsidRPr="00D24161" w:rsidRDefault="000C065C" w:rsidP="00FB6C2F">
      <w:pPr>
        <w:jc w:val="center"/>
        <w:rPr>
          <w:b/>
          <w:bCs/>
        </w:rPr>
      </w:pPr>
    </w:p>
    <w:p w:rsidR="000C065C" w:rsidRPr="00D24161" w:rsidRDefault="000C065C" w:rsidP="00FB6C2F">
      <w:pPr>
        <w:jc w:val="center"/>
        <w:rPr>
          <w:b/>
          <w:bCs/>
        </w:rPr>
      </w:pPr>
    </w:p>
    <w:p w:rsidR="000C065C" w:rsidRPr="00D24161" w:rsidRDefault="000C065C" w:rsidP="00FB6C2F">
      <w:pPr>
        <w:jc w:val="center"/>
        <w:rPr>
          <w:b/>
          <w:bCs/>
        </w:rPr>
      </w:pPr>
    </w:p>
    <w:p w:rsidR="000C065C" w:rsidRPr="00D24161" w:rsidRDefault="000C065C" w:rsidP="00FB6C2F">
      <w:pPr>
        <w:jc w:val="center"/>
        <w:rPr>
          <w:b/>
          <w:bCs/>
        </w:rPr>
      </w:pPr>
    </w:p>
    <w:p w:rsidR="000C065C" w:rsidRPr="00D24161" w:rsidRDefault="000C065C" w:rsidP="00FB6C2F">
      <w:pPr>
        <w:jc w:val="center"/>
        <w:rPr>
          <w:b/>
          <w:bCs/>
        </w:rPr>
      </w:pPr>
    </w:p>
    <w:p w:rsidR="000C065C" w:rsidRPr="00D24161" w:rsidRDefault="000C065C" w:rsidP="00FB6C2F">
      <w:pPr>
        <w:jc w:val="center"/>
        <w:rPr>
          <w:b/>
          <w:bCs/>
        </w:rPr>
      </w:pPr>
    </w:p>
    <w:p w:rsidR="000C065C" w:rsidRPr="00D24161" w:rsidRDefault="000C065C" w:rsidP="00FB6C2F">
      <w:pPr>
        <w:jc w:val="center"/>
        <w:rPr>
          <w:b/>
          <w:bCs/>
        </w:rPr>
      </w:pPr>
    </w:p>
    <w:p w:rsidR="000C065C" w:rsidRPr="00D24161" w:rsidRDefault="000C065C" w:rsidP="00FB6C2F">
      <w:pPr>
        <w:jc w:val="center"/>
        <w:rPr>
          <w:b/>
          <w:bCs/>
        </w:rPr>
      </w:pPr>
    </w:p>
    <w:p w:rsidR="000C065C" w:rsidRPr="00D24161" w:rsidRDefault="000C065C" w:rsidP="00FB6C2F">
      <w:pPr>
        <w:jc w:val="center"/>
        <w:rPr>
          <w:b/>
          <w:bCs/>
        </w:rPr>
      </w:pPr>
    </w:p>
    <w:p w:rsidR="000C065C" w:rsidRPr="00D24161" w:rsidRDefault="000C065C" w:rsidP="00FB6C2F">
      <w:pPr>
        <w:jc w:val="center"/>
        <w:rPr>
          <w:b/>
          <w:bCs/>
        </w:rPr>
      </w:pPr>
    </w:p>
    <w:p w:rsidR="000C065C" w:rsidRPr="00D24161" w:rsidRDefault="000C065C" w:rsidP="00FB6C2F">
      <w:pPr>
        <w:jc w:val="center"/>
        <w:rPr>
          <w:b/>
          <w:bCs/>
        </w:rPr>
      </w:pPr>
    </w:p>
    <w:p w:rsidR="000C065C" w:rsidRPr="00D24161" w:rsidRDefault="000C065C" w:rsidP="00FB6C2F">
      <w:pPr>
        <w:jc w:val="center"/>
        <w:rPr>
          <w:b/>
          <w:bCs/>
        </w:rPr>
      </w:pPr>
    </w:p>
    <w:p w:rsidR="000C065C" w:rsidRPr="00D24161" w:rsidRDefault="000C065C" w:rsidP="00FB6C2F">
      <w:pPr>
        <w:jc w:val="center"/>
        <w:rPr>
          <w:b/>
          <w:bCs/>
        </w:rPr>
      </w:pPr>
    </w:p>
    <w:p w:rsidR="000C065C" w:rsidRPr="00D24161" w:rsidRDefault="000C065C" w:rsidP="00FB6C2F">
      <w:pPr>
        <w:jc w:val="center"/>
        <w:rPr>
          <w:b/>
          <w:bCs/>
        </w:rPr>
      </w:pPr>
    </w:p>
    <w:p w:rsidR="000C065C" w:rsidRPr="00D24161" w:rsidRDefault="000C065C" w:rsidP="00FB6C2F">
      <w:pPr>
        <w:jc w:val="center"/>
        <w:rPr>
          <w:b/>
          <w:bCs/>
        </w:rPr>
      </w:pPr>
    </w:p>
    <w:p w:rsidR="000C065C" w:rsidRPr="00D24161" w:rsidRDefault="000C065C" w:rsidP="00FB6C2F">
      <w:pPr>
        <w:jc w:val="center"/>
        <w:rPr>
          <w:b/>
          <w:bCs/>
        </w:rPr>
      </w:pPr>
    </w:p>
    <w:p w:rsidR="000C065C" w:rsidRPr="00D24161" w:rsidRDefault="000C065C" w:rsidP="00FB6C2F">
      <w:pPr>
        <w:jc w:val="center"/>
        <w:rPr>
          <w:b/>
          <w:bCs/>
        </w:rPr>
      </w:pPr>
    </w:p>
    <w:p w:rsidR="000C065C" w:rsidRPr="00D24161" w:rsidRDefault="000C065C" w:rsidP="00FB6C2F">
      <w:pPr>
        <w:jc w:val="center"/>
        <w:rPr>
          <w:b/>
          <w:bCs/>
        </w:rPr>
      </w:pPr>
    </w:p>
    <w:p w:rsidR="000C065C" w:rsidRPr="00D24161" w:rsidRDefault="000C065C" w:rsidP="00FB6C2F">
      <w:pPr>
        <w:jc w:val="center"/>
        <w:rPr>
          <w:b/>
          <w:bCs/>
        </w:rPr>
      </w:pPr>
    </w:p>
    <w:p w:rsidR="000C065C" w:rsidRPr="00D24161" w:rsidRDefault="000C065C" w:rsidP="009C5774">
      <w:pPr>
        <w:rPr>
          <w:b/>
          <w:bCs/>
        </w:rPr>
      </w:pPr>
    </w:p>
    <w:p w:rsidR="000C065C" w:rsidRPr="00D24161" w:rsidRDefault="000C065C" w:rsidP="009C5774">
      <w:pPr>
        <w:rPr>
          <w:b/>
          <w:bCs/>
        </w:rPr>
      </w:pPr>
    </w:p>
    <w:p w:rsidR="000C065C" w:rsidRPr="00D24161" w:rsidRDefault="000C065C" w:rsidP="009C5774">
      <w:pPr>
        <w:rPr>
          <w:b/>
          <w:bCs/>
        </w:rPr>
      </w:pPr>
    </w:p>
    <w:p w:rsidR="000C065C" w:rsidRPr="00D24161" w:rsidRDefault="000C065C" w:rsidP="009C5774">
      <w:pPr>
        <w:rPr>
          <w:b/>
          <w:bCs/>
        </w:rPr>
      </w:pPr>
    </w:p>
    <w:p w:rsidR="000C065C" w:rsidRPr="00D24161" w:rsidRDefault="000C065C" w:rsidP="009C5774">
      <w:pPr>
        <w:rPr>
          <w:b/>
          <w:bCs/>
        </w:rPr>
      </w:pPr>
    </w:p>
    <w:p w:rsidR="000C065C" w:rsidRPr="00D24161" w:rsidRDefault="000C065C" w:rsidP="009C5774">
      <w:pPr>
        <w:rPr>
          <w:b/>
          <w:bCs/>
        </w:rPr>
      </w:pPr>
    </w:p>
    <w:p w:rsidR="000C065C" w:rsidRDefault="000C065C" w:rsidP="009C5774">
      <w:pPr>
        <w:rPr>
          <w:b/>
          <w:bCs/>
        </w:rPr>
      </w:pPr>
    </w:p>
    <w:p w:rsidR="000C065C" w:rsidRDefault="000C065C" w:rsidP="009C5774">
      <w:pPr>
        <w:rPr>
          <w:b/>
          <w:bCs/>
        </w:rPr>
      </w:pPr>
    </w:p>
    <w:p w:rsidR="000C065C" w:rsidRDefault="000C065C" w:rsidP="009C5774">
      <w:pPr>
        <w:rPr>
          <w:b/>
          <w:bCs/>
        </w:rPr>
      </w:pPr>
    </w:p>
    <w:p w:rsidR="000C065C" w:rsidRDefault="000C065C" w:rsidP="009C5774">
      <w:pPr>
        <w:rPr>
          <w:b/>
          <w:bCs/>
        </w:rPr>
      </w:pPr>
    </w:p>
    <w:p w:rsidR="000C065C" w:rsidRDefault="000C065C" w:rsidP="009C5774">
      <w:pPr>
        <w:rPr>
          <w:b/>
          <w:bCs/>
        </w:rPr>
      </w:pPr>
    </w:p>
    <w:p w:rsidR="000C065C" w:rsidRPr="00D24161" w:rsidRDefault="000C065C" w:rsidP="009C5774">
      <w:pPr>
        <w:rPr>
          <w:b/>
          <w:bCs/>
        </w:rPr>
      </w:pPr>
    </w:p>
    <w:p w:rsidR="000C065C" w:rsidRPr="00D24161" w:rsidRDefault="000C065C" w:rsidP="009C5774">
      <w:pPr>
        <w:rPr>
          <w:b/>
          <w:bCs/>
        </w:rPr>
      </w:pPr>
    </w:p>
    <w:p w:rsidR="000C065C" w:rsidRPr="00D24161" w:rsidRDefault="000C065C" w:rsidP="00FB6C2F">
      <w:pPr>
        <w:jc w:val="center"/>
        <w:rPr>
          <w:b/>
          <w:bCs/>
        </w:rPr>
      </w:pPr>
    </w:p>
    <w:p w:rsidR="000C065C" w:rsidRPr="00D24161" w:rsidRDefault="000C065C" w:rsidP="003A6EA5">
      <w:pPr>
        <w:jc w:val="center"/>
        <w:rPr>
          <w:b/>
          <w:bCs/>
          <w:color w:val="000000"/>
        </w:rPr>
      </w:pPr>
      <w:r w:rsidRPr="00D24161">
        <w:rPr>
          <w:b/>
          <w:bCs/>
          <w:color w:val="000000"/>
        </w:rPr>
        <w:t>EDITAL Nº</w:t>
      </w:r>
      <w:r w:rsidRPr="00D24161">
        <w:rPr>
          <w:b/>
          <w:bCs/>
        </w:rPr>
        <w:t xml:space="preserve">  </w:t>
      </w:r>
      <w:r w:rsidRPr="001A4CE0">
        <w:rPr>
          <w:b/>
          <w:bCs/>
        </w:rPr>
        <w:t>023</w:t>
      </w:r>
      <w:r w:rsidRPr="00D24161">
        <w:rPr>
          <w:b/>
          <w:bCs/>
          <w:color w:val="000000"/>
        </w:rPr>
        <w:t>/2018</w:t>
      </w:r>
    </w:p>
    <w:p w:rsidR="000C065C" w:rsidRPr="00D24161" w:rsidRDefault="000C065C" w:rsidP="003A6EA5">
      <w:pPr>
        <w:jc w:val="center"/>
        <w:rPr>
          <w:b/>
          <w:bCs/>
          <w:color w:val="000000"/>
        </w:rPr>
      </w:pPr>
      <w:r w:rsidRPr="00D24161">
        <w:rPr>
          <w:b/>
          <w:bCs/>
          <w:color w:val="000000"/>
        </w:rPr>
        <w:t>MODALIDADE: CONCURSO PÚBLICO</w:t>
      </w:r>
    </w:p>
    <w:p w:rsidR="000C065C" w:rsidRPr="00D24161" w:rsidRDefault="000C065C" w:rsidP="00133B91">
      <w:pPr>
        <w:jc w:val="both"/>
        <w:rPr>
          <w:b/>
          <w:bCs/>
        </w:rPr>
      </w:pPr>
    </w:p>
    <w:p w:rsidR="000C065C" w:rsidRPr="00D24161" w:rsidRDefault="000C065C" w:rsidP="00133B91">
      <w:pPr>
        <w:pStyle w:val="BodyText"/>
        <w:jc w:val="center"/>
        <w:rPr>
          <w:b/>
          <w:bCs/>
          <w:color w:val="000000"/>
        </w:rPr>
      </w:pPr>
      <w:r w:rsidRPr="00D24161">
        <w:rPr>
          <w:b/>
          <w:bCs/>
          <w:color w:val="000000"/>
        </w:rPr>
        <w:t>ANEXO I</w:t>
      </w:r>
    </w:p>
    <w:p w:rsidR="000C065C" w:rsidRPr="00D24161" w:rsidRDefault="000C065C" w:rsidP="00133B91">
      <w:pPr>
        <w:jc w:val="center"/>
        <w:rPr>
          <w:b/>
          <w:bCs/>
          <w:color w:val="000000"/>
          <w:u w:val="single"/>
        </w:rPr>
      </w:pPr>
      <w:r w:rsidRPr="00D24161">
        <w:rPr>
          <w:b/>
          <w:bCs/>
          <w:color w:val="000000"/>
          <w:u w:val="single"/>
        </w:rPr>
        <w:t>TERMO DE REFERÊNCIA</w:t>
      </w:r>
    </w:p>
    <w:p w:rsidR="000C065C" w:rsidRPr="00D24161" w:rsidRDefault="000C065C" w:rsidP="00133B91">
      <w:pPr>
        <w:jc w:val="center"/>
        <w:rPr>
          <w:b/>
          <w:bCs/>
          <w:color w:val="000000"/>
          <w:u w:val="single"/>
        </w:rPr>
      </w:pPr>
    </w:p>
    <w:p w:rsidR="000C065C" w:rsidRPr="00D24161" w:rsidRDefault="000C065C" w:rsidP="00133B91">
      <w:pPr>
        <w:pStyle w:val="BodyText"/>
        <w:jc w:val="both"/>
        <w:rPr>
          <w:color w:val="000000"/>
        </w:rPr>
      </w:pPr>
      <w:r>
        <w:rPr>
          <w:color w:val="000000"/>
        </w:rPr>
        <w:t>OBJETO: SELEÇÃO DE PROFISSIONAIS DE ARTE E CULTURA</w:t>
      </w:r>
      <w:r w:rsidRPr="00D24161">
        <w:rPr>
          <w:color w:val="000000"/>
        </w:rPr>
        <w:t xml:space="preserve"> PARA A FUNDAÇÃO CATARINENSE DE CULTURA".</w:t>
      </w:r>
    </w:p>
    <w:p w:rsidR="000C065C" w:rsidRPr="00D24161" w:rsidRDefault="000C065C" w:rsidP="00133B91">
      <w:pPr>
        <w:pStyle w:val="BodyText"/>
        <w:jc w:val="both"/>
        <w:rPr>
          <w:color w:val="000000"/>
        </w:rPr>
      </w:pPr>
      <w:r w:rsidRPr="00D24161">
        <w:rPr>
          <w:color w:val="000000"/>
        </w:rPr>
        <w:tab/>
      </w:r>
    </w:p>
    <w:p w:rsidR="000C065C" w:rsidRPr="00D24161" w:rsidRDefault="000C065C" w:rsidP="00133B91">
      <w:pPr>
        <w:pStyle w:val="BodyText"/>
        <w:jc w:val="both"/>
        <w:rPr>
          <w:b/>
          <w:bCs/>
          <w:color w:val="000000"/>
        </w:rPr>
      </w:pPr>
      <w:r w:rsidRPr="00D24161">
        <w:rPr>
          <w:b/>
          <w:bCs/>
          <w:color w:val="000000"/>
        </w:rPr>
        <w:t xml:space="preserve">1. DOS OBJETIVOS </w:t>
      </w:r>
    </w:p>
    <w:p w:rsidR="000C065C" w:rsidRPr="00D24161" w:rsidRDefault="000C065C" w:rsidP="00133B91">
      <w:pPr>
        <w:pStyle w:val="BodyText"/>
        <w:jc w:val="both"/>
      </w:pPr>
      <w:r w:rsidRPr="00D24161">
        <w:rPr>
          <w:color w:val="000000"/>
        </w:rPr>
        <w:t xml:space="preserve">1.1 </w:t>
      </w:r>
      <w:r w:rsidRPr="00D24161">
        <w:t>O objeto deste Edital é a seleção, por meio de propos</w:t>
      </w:r>
      <w:r>
        <w:t>tas de trabalho válidas por quatro</w:t>
      </w:r>
      <w:r w:rsidRPr="00D24161">
        <w:t xml:space="preserve"> semestres</w:t>
      </w:r>
      <w:r>
        <w:t xml:space="preserve"> prorrogáveis por igual período</w:t>
      </w:r>
      <w:r w:rsidRPr="00D24161">
        <w:t xml:space="preserve">, para a </w:t>
      </w:r>
      <w:r>
        <w:rPr>
          <w:b/>
          <w:bCs/>
        </w:rPr>
        <w:t>contratação de profissionais</w:t>
      </w:r>
      <w:r w:rsidRPr="00D24161">
        <w:rPr>
          <w:b/>
          <w:bCs/>
        </w:rPr>
        <w:t xml:space="preserve"> de arte e cultura</w:t>
      </w:r>
      <w:r w:rsidRPr="00D24161">
        <w:t xml:space="preserve"> com objetivo de ministrar oficinas nas diversas áreas das Oficinas de Arte, pelo período mínimo de 8 (oito) horas mensais.</w:t>
      </w:r>
    </w:p>
    <w:p w:rsidR="000C065C" w:rsidRPr="00D24161" w:rsidRDefault="000C065C" w:rsidP="00133B91">
      <w:pPr>
        <w:pStyle w:val="BodyText"/>
        <w:jc w:val="both"/>
      </w:pPr>
      <w:r w:rsidRPr="00D24161">
        <w:t xml:space="preserve">1.2 Serão oferecidas </w:t>
      </w:r>
      <w:r w:rsidRPr="0086611D">
        <w:t>40 (quarenta</w:t>
      </w:r>
      <w:r w:rsidRPr="00D24161">
        <w:t>) oportunidades para as mais diferentes manifestações de arte e cultura;</w:t>
      </w:r>
    </w:p>
    <w:p w:rsidR="000C065C" w:rsidRPr="00D24161" w:rsidRDefault="000C065C" w:rsidP="00133B91">
      <w:pPr>
        <w:pStyle w:val="BodyText"/>
        <w:jc w:val="both"/>
      </w:pPr>
    </w:p>
    <w:p w:rsidR="000C065C" w:rsidRPr="00D24161" w:rsidRDefault="000C065C" w:rsidP="00133B91">
      <w:pPr>
        <w:pStyle w:val="BodyText"/>
        <w:jc w:val="both"/>
        <w:rPr>
          <w:b/>
          <w:bCs/>
          <w:color w:val="000000"/>
        </w:rPr>
      </w:pPr>
      <w:r w:rsidRPr="00D24161">
        <w:rPr>
          <w:b/>
          <w:bCs/>
          <w:color w:val="000000"/>
        </w:rPr>
        <w:t>2. JUSTIFICATIVA</w:t>
      </w:r>
    </w:p>
    <w:p w:rsidR="000C065C" w:rsidRDefault="000C065C" w:rsidP="00FD0777">
      <w:pPr>
        <w:pStyle w:val="BodyText"/>
        <w:jc w:val="both"/>
      </w:pPr>
      <w:r w:rsidRPr="00FD0777">
        <w:t xml:space="preserve">2.1 Santa Catarina é privilegiada por uma diversidade de atuações que representa o que mais consequente é realizado na esfera Cultural e Artística de nosso Estado. Esta diversidade reflete a formação dos catarinenses sob as luzes das etnias, o que enriquece a visão de nossos criadores em música, literatura, artes visuais, artes cênicas, criações integradas e contemporâneas, e nos levam a ter uma verdadeira dimensão de nossa história, que é a história de nossa linguagem. </w:t>
      </w:r>
    </w:p>
    <w:p w:rsidR="000C065C" w:rsidRDefault="000C065C" w:rsidP="00FD0777">
      <w:pPr>
        <w:pStyle w:val="BodyText"/>
        <w:jc w:val="both"/>
      </w:pPr>
      <w:r>
        <w:t xml:space="preserve">2.2 </w:t>
      </w:r>
      <w:r w:rsidRPr="00FD0777">
        <w:t>É com este conhecimento que a FCC propõe o Edital para contratação de orientadores para as Oficinas de Arte/CIC. O conceito filosófico que norteia os trabalhos nas oficinas é sempre informal. A FCC reconhece o valor e a necessidade das instituições acadêmicas, mas, ao permitir o livre exercício dos processos artísticos induz à criatividade espontânea, a intuitividade e possibilita ao aluno descobrir, aceitar e trabalhar suas</w:t>
      </w:r>
      <w:r>
        <w:t xml:space="preserve"> </w:t>
      </w:r>
      <w:r w:rsidRPr="00FD0777">
        <w:t xml:space="preserve">capacidades artísticas. </w:t>
      </w:r>
    </w:p>
    <w:p w:rsidR="000C065C" w:rsidRDefault="000C065C" w:rsidP="00FD0777">
      <w:pPr>
        <w:pStyle w:val="BodyText"/>
        <w:jc w:val="both"/>
      </w:pPr>
      <w:r>
        <w:t xml:space="preserve">2.3 </w:t>
      </w:r>
      <w:r w:rsidRPr="00FD0777">
        <w:t>A FCC considera a Arte e a Cultura um poderoso instrumento de desenvolvimento humano capaz de significativa transformação social. Entende Cultura como a herança que solidifica as expressões mais importantes de uma comunidade, um lugar, um povo. Porque imprime a alma com formas e pensamentos com espiritualidade. A arte permite que cada um de nós, passantes no tempo, preservemos as heranças singulares de nossas vivências artísticas com o respeito ao peso da produção cultural em todos os processos de desenvolvimento e integração social.</w:t>
      </w:r>
    </w:p>
    <w:p w:rsidR="000C065C" w:rsidRPr="00FD0777" w:rsidRDefault="000C065C" w:rsidP="00FD0777">
      <w:pPr>
        <w:pStyle w:val="BodyText"/>
        <w:jc w:val="both"/>
      </w:pPr>
    </w:p>
    <w:p w:rsidR="000C065C" w:rsidRPr="00D24161" w:rsidRDefault="000C065C" w:rsidP="00133B91">
      <w:pPr>
        <w:pStyle w:val="BodyText"/>
        <w:jc w:val="both"/>
        <w:rPr>
          <w:b/>
          <w:bCs/>
          <w:color w:val="000000"/>
        </w:rPr>
      </w:pPr>
      <w:r w:rsidRPr="00D24161">
        <w:rPr>
          <w:b/>
          <w:bCs/>
          <w:color w:val="000000"/>
        </w:rPr>
        <w:t>3. DAS INSCRIÇÕES</w:t>
      </w:r>
    </w:p>
    <w:p w:rsidR="000C065C" w:rsidRPr="00D24161" w:rsidRDefault="000C065C" w:rsidP="001F1A63">
      <w:pPr>
        <w:pStyle w:val="BodyText"/>
        <w:jc w:val="both"/>
        <w:rPr>
          <w:color w:val="000000"/>
        </w:rPr>
      </w:pPr>
      <w:r w:rsidRPr="00D24161">
        <w:rPr>
          <w:color w:val="000000"/>
        </w:rPr>
        <w:t>3.1 Poderão participar da seleção neste Termo de Referência os seguintes proponentes:</w:t>
      </w:r>
    </w:p>
    <w:p w:rsidR="000C065C" w:rsidRPr="00D24161" w:rsidRDefault="000C065C" w:rsidP="001F1A63">
      <w:pPr>
        <w:pStyle w:val="BodyText"/>
        <w:jc w:val="both"/>
        <w:rPr>
          <w:color w:val="000000"/>
        </w:rPr>
      </w:pPr>
      <w:r w:rsidRPr="00D24161">
        <w:rPr>
          <w:color w:val="000000"/>
        </w:rPr>
        <w:t>3.1.1 Maiores de 18 (dezoito) anos;</w:t>
      </w:r>
    </w:p>
    <w:p w:rsidR="000C065C" w:rsidRPr="00D24161" w:rsidRDefault="000C065C" w:rsidP="00133B91">
      <w:pPr>
        <w:pStyle w:val="BodyText"/>
        <w:jc w:val="both"/>
        <w:rPr>
          <w:color w:val="000000"/>
        </w:rPr>
      </w:pPr>
      <w:r w:rsidRPr="00D24161">
        <w:rPr>
          <w:color w:val="000000"/>
        </w:rPr>
        <w:t xml:space="preserve">3.1.2 Serão aceitos até </w:t>
      </w:r>
      <w:r>
        <w:rPr>
          <w:color w:val="000000"/>
        </w:rPr>
        <w:t>02 (</w:t>
      </w:r>
      <w:r w:rsidRPr="00D24161">
        <w:rPr>
          <w:color w:val="000000"/>
        </w:rPr>
        <w:t>dois</w:t>
      </w:r>
      <w:r>
        <w:rPr>
          <w:color w:val="000000"/>
        </w:rPr>
        <w:t>)</w:t>
      </w:r>
      <w:r w:rsidRPr="00D24161">
        <w:rPr>
          <w:color w:val="000000"/>
        </w:rPr>
        <w:t xml:space="preserve"> trabalhos por pessoa física ou jurídica, desde que sejam distintos e que sejam realizadas inscrições separadas.</w:t>
      </w:r>
    </w:p>
    <w:p w:rsidR="000C065C" w:rsidRPr="00D24161" w:rsidRDefault="000C065C" w:rsidP="00133B91">
      <w:pPr>
        <w:pStyle w:val="BodyText"/>
        <w:jc w:val="both"/>
      </w:pPr>
      <w:r w:rsidRPr="00D24161">
        <w:t xml:space="preserve">3.2 Os candidatos deverão inscrever-se por meio eletrônico conforme cronograma definido no anexo </w:t>
      </w:r>
      <w:r w:rsidRPr="00EB196F">
        <w:t>V</w:t>
      </w:r>
      <w:r w:rsidRPr="00D24161">
        <w:t>;</w:t>
      </w:r>
    </w:p>
    <w:p w:rsidR="000C065C" w:rsidRPr="00D24161" w:rsidRDefault="000C065C" w:rsidP="00133B91">
      <w:pPr>
        <w:pStyle w:val="BodyText"/>
        <w:jc w:val="both"/>
      </w:pPr>
      <w:r w:rsidRPr="00D24161">
        <w:t>3.3 Para cada inscrição o candidato deverá apresentar o currículo profissional e o conteúdo programático</w:t>
      </w:r>
      <w:r>
        <w:t xml:space="preserve"> conforme anexos II e III</w:t>
      </w:r>
      <w:r w:rsidRPr="00D24161">
        <w:t>;</w:t>
      </w:r>
    </w:p>
    <w:p w:rsidR="000C065C" w:rsidRPr="00D24161" w:rsidRDefault="000C065C" w:rsidP="00133B91">
      <w:pPr>
        <w:pStyle w:val="BodyText"/>
        <w:jc w:val="both"/>
      </w:pPr>
      <w:r w:rsidRPr="00D24161">
        <w:t>3.4 O candidato que teve seu trabalho proposto selecionado será convocado a apresentar presencialmente na Diretoria de Difusão Artística um resumo de sua proposta;</w:t>
      </w:r>
    </w:p>
    <w:p w:rsidR="000C065C" w:rsidRPr="00EB196F" w:rsidRDefault="000C065C" w:rsidP="00133B91">
      <w:pPr>
        <w:pStyle w:val="BodyText"/>
        <w:jc w:val="both"/>
      </w:pPr>
      <w:r w:rsidRPr="00D24161">
        <w:t>3.4.1 A apresentação presen</w:t>
      </w:r>
      <w:r>
        <w:t>cial deverá ser de no máximo 15 (quinze)</w:t>
      </w:r>
      <w:r w:rsidRPr="00D24161">
        <w:t xml:space="preserve"> minutos e o </w:t>
      </w:r>
      <w:r w:rsidRPr="00EB196F">
        <w:t>candidato estará livre para demonstrar o que melhor representará sua proposta;</w:t>
      </w:r>
    </w:p>
    <w:p w:rsidR="000C065C" w:rsidRPr="00D24161" w:rsidRDefault="000C065C" w:rsidP="00133B91">
      <w:pPr>
        <w:pStyle w:val="BodyText"/>
        <w:jc w:val="both"/>
      </w:pPr>
      <w:r w:rsidRPr="00D24161">
        <w:t>3.4.2 A apresentação presencial terá caráter eliminatório. Os candidatos que não comparecerem estarão automaticamente desclassificados;</w:t>
      </w:r>
    </w:p>
    <w:p w:rsidR="000C065C" w:rsidRPr="00D24161" w:rsidRDefault="000C065C" w:rsidP="00133B91">
      <w:pPr>
        <w:pStyle w:val="BodyText"/>
        <w:jc w:val="both"/>
        <w:rPr>
          <w:color w:val="000000"/>
        </w:rPr>
      </w:pPr>
      <w:r w:rsidRPr="00D24161">
        <w:rPr>
          <w:color w:val="000000"/>
        </w:rPr>
        <w:t>3.5 As inscrições que não cumprirem as condições de participação, constantes no item 3 deste Termo de Referência, serão desclassificadas.</w:t>
      </w:r>
    </w:p>
    <w:p w:rsidR="000C065C" w:rsidRPr="00D24161" w:rsidRDefault="000C065C" w:rsidP="00133B91">
      <w:pPr>
        <w:pStyle w:val="BodyText"/>
        <w:jc w:val="both"/>
        <w:rPr>
          <w:color w:val="000000"/>
        </w:rPr>
      </w:pPr>
      <w:r w:rsidRPr="00D24161">
        <w:rPr>
          <w:color w:val="000000"/>
        </w:rPr>
        <w:t xml:space="preserve"> 3.6 O ato de inscrição implica o conhecimento e a integral concordância do candidato com as normas e com as condições estabelecidas neste Termo de Referência, inclusive no que diz respeito à autorização à FCC para publicar e divulgar, sem finalidade lucrativa, os conteúdos das oficinas.</w:t>
      </w:r>
    </w:p>
    <w:p w:rsidR="000C065C" w:rsidRPr="00D24161" w:rsidRDefault="000C065C" w:rsidP="00133B91">
      <w:pPr>
        <w:pStyle w:val="BodyText"/>
        <w:jc w:val="both"/>
        <w:rPr>
          <w:color w:val="000000"/>
        </w:rPr>
      </w:pPr>
      <w:r w:rsidRPr="00D24161">
        <w:rPr>
          <w:color w:val="000000"/>
        </w:rPr>
        <w:t>3.7 O ônus da participação na seleção pública, incluídas as despesas com deslocamentos, cópias e impressões, é de exclusiva responsabilidade do candidato ou de seus representantes.</w:t>
      </w:r>
    </w:p>
    <w:p w:rsidR="000C065C" w:rsidRPr="00D24161" w:rsidRDefault="000C065C" w:rsidP="00133B91">
      <w:pPr>
        <w:pStyle w:val="BodyText"/>
        <w:jc w:val="both"/>
        <w:rPr>
          <w:color w:val="000000"/>
        </w:rPr>
      </w:pPr>
    </w:p>
    <w:p w:rsidR="000C065C" w:rsidRPr="00D24161" w:rsidRDefault="000C065C" w:rsidP="00133B91">
      <w:pPr>
        <w:pStyle w:val="BodyText"/>
        <w:jc w:val="both"/>
        <w:rPr>
          <w:b/>
          <w:bCs/>
          <w:color w:val="000000"/>
        </w:rPr>
      </w:pPr>
      <w:r w:rsidRPr="00D24161">
        <w:rPr>
          <w:b/>
          <w:bCs/>
          <w:color w:val="000000"/>
        </w:rPr>
        <w:t>4. DA AVALIAÇÃO</w:t>
      </w:r>
    </w:p>
    <w:p w:rsidR="000C065C" w:rsidRPr="00D24161" w:rsidRDefault="000C065C" w:rsidP="00133B91">
      <w:pPr>
        <w:pStyle w:val="BodyText"/>
        <w:jc w:val="both"/>
        <w:rPr>
          <w:color w:val="000000"/>
        </w:rPr>
      </w:pPr>
      <w:r w:rsidRPr="00D24161">
        <w:rPr>
          <w:color w:val="000000"/>
        </w:rPr>
        <w:t>4.1 O julgamento dos trabalhos apresentados em conformidade com este Termo de Referência, será realizado por uma Comissão de Seleção, indicada pela FCC;</w:t>
      </w:r>
    </w:p>
    <w:p w:rsidR="000C065C" w:rsidRPr="00EB196F" w:rsidRDefault="000C065C" w:rsidP="00133B91">
      <w:pPr>
        <w:pStyle w:val="BodyText"/>
        <w:jc w:val="both"/>
      </w:pPr>
      <w:r w:rsidRPr="00D24161">
        <w:rPr>
          <w:color w:val="000000"/>
        </w:rPr>
        <w:t xml:space="preserve">4.2 As avaliações dos trabalhos propostos serão realizados por, no mínimo, </w:t>
      </w:r>
      <w:r w:rsidRPr="00EB196F">
        <w:t>três avaliadores conforme a natureza da proposta.</w:t>
      </w:r>
    </w:p>
    <w:p w:rsidR="000C065C" w:rsidRPr="00D24161" w:rsidRDefault="000C065C" w:rsidP="00133B91">
      <w:pPr>
        <w:pStyle w:val="BodyText"/>
        <w:jc w:val="both"/>
        <w:rPr>
          <w:color w:val="000000"/>
        </w:rPr>
      </w:pPr>
      <w:r w:rsidRPr="00D24161">
        <w:rPr>
          <w:color w:val="000000"/>
        </w:rPr>
        <w:t>4.3 Durante o processo de análise e avaliação dos critérios, a Comissão de Seleção poderá recomendar adequações ou solicitar comprovação das informações fornecidas pelos participantes.</w:t>
      </w:r>
    </w:p>
    <w:p w:rsidR="000C065C" w:rsidRPr="00D24161" w:rsidRDefault="000C065C" w:rsidP="00133B91">
      <w:pPr>
        <w:pStyle w:val="BodyText"/>
        <w:jc w:val="both"/>
        <w:rPr>
          <w:color w:val="000000"/>
        </w:rPr>
      </w:pPr>
      <w:r>
        <w:rPr>
          <w:color w:val="000000"/>
        </w:rPr>
        <w:t>4.4 O</w:t>
      </w:r>
      <w:r w:rsidRPr="00D24161">
        <w:rPr>
          <w:color w:val="000000"/>
        </w:rPr>
        <w:t xml:space="preserve"> candid</w:t>
      </w:r>
      <w:r>
        <w:rPr>
          <w:color w:val="000000"/>
        </w:rPr>
        <w:t>ato que tiver sua(s) proposta(s) selecionada(s) deverá fazer uma apresentação presencial sobre o trabalho proposto</w:t>
      </w:r>
      <w:r w:rsidRPr="00D24161">
        <w:rPr>
          <w:color w:val="000000"/>
        </w:rPr>
        <w:t xml:space="preserve"> para a Comissão de Seleção.</w:t>
      </w:r>
    </w:p>
    <w:p w:rsidR="000C065C" w:rsidRPr="00D24161" w:rsidRDefault="000C065C" w:rsidP="00133B91">
      <w:pPr>
        <w:pStyle w:val="BodyText"/>
        <w:jc w:val="both"/>
        <w:rPr>
          <w:color w:val="000000"/>
        </w:rPr>
      </w:pPr>
      <w:r w:rsidRPr="00D24161">
        <w:rPr>
          <w:color w:val="000000"/>
        </w:rPr>
        <w:t xml:space="preserve">4.4.1 A Diretoria de Difusão Artística irá divulgar, conforme o cronograma do Anexo </w:t>
      </w:r>
      <w:r w:rsidRPr="00EB196F">
        <w:t>V</w:t>
      </w:r>
      <w:r w:rsidRPr="00D24161">
        <w:rPr>
          <w:color w:val="000000"/>
        </w:rPr>
        <w:t xml:space="preserve"> o local</w:t>
      </w:r>
      <w:r>
        <w:rPr>
          <w:color w:val="000000"/>
        </w:rPr>
        <w:t>, as datas e os horários em que o candidato</w:t>
      </w:r>
      <w:r w:rsidRPr="00D24161">
        <w:rPr>
          <w:color w:val="000000"/>
        </w:rPr>
        <w:t xml:space="preserve"> de</w:t>
      </w:r>
      <w:r>
        <w:rPr>
          <w:color w:val="000000"/>
        </w:rPr>
        <w:t>verá efetuar sua apresentação</w:t>
      </w:r>
      <w:r w:rsidRPr="00D24161">
        <w:rPr>
          <w:color w:val="000000"/>
        </w:rPr>
        <w:t>;</w:t>
      </w:r>
    </w:p>
    <w:p w:rsidR="000C065C" w:rsidRDefault="000C065C" w:rsidP="00133B91">
      <w:pPr>
        <w:pStyle w:val="BodyText"/>
        <w:jc w:val="both"/>
        <w:rPr>
          <w:color w:val="000000"/>
        </w:rPr>
      </w:pPr>
      <w:r>
        <w:rPr>
          <w:color w:val="000000"/>
        </w:rPr>
        <w:t xml:space="preserve">4.4.2 A apresentação presencial </w:t>
      </w:r>
      <w:r w:rsidRPr="00D24161">
        <w:rPr>
          <w:color w:val="000000"/>
        </w:rPr>
        <w:t>ser</w:t>
      </w:r>
      <w:r>
        <w:rPr>
          <w:color w:val="000000"/>
        </w:rPr>
        <w:t>á de no máximo 15 (quinze</w:t>
      </w:r>
      <w:r w:rsidRPr="00D24161">
        <w:rPr>
          <w:color w:val="000000"/>
        </w:rPr>
        <w:t>) minutos e terá caráter eliminatório</w:t>
      </w:r>
      <w:r>
        <w:rPr>
          <w:color w:val="000000"/>
        </w:rPr>
        <w:t>;</w:t>
      </w:r>
      <w:r w:rsidRPr="00D24161">
        <w:rPr>
          <w:color w:val="000000"/>
        </w:rPr>
        <w:t xml:space="preserve"> </w:t>
      </w:r>
    </w:p>
    <w:p w:rsidR="000C065C" w:rsidRPr="00D24161" w:rsidRDefault="000C065C" w:rsidP="00133B91">
      <w:pPr>
        <w:pStyle w:val="BodyText"/>
        <w:jc w:val="both"/>
        <w:rPr>
          <w:color w:val="000000"/>
        </w:rPr>
      </w:pPr>
      <w:r w:rsidRPr="00D24161">
        <w:rPr>
          <w:color w:val="000000"/>
        </w:rPr>
        <w:t xml:space="preserve">4.5 Cada trabalho proposto deverá estar em consonância com a quantidade de oficinas mensais disponíveis, ou seja, </w:t>
      </w:r>
      <w:r>
        <w:rPr>
          <w:color w:val="000000"/>
        </w:rPr>
        <w:t>0</w:t>
      </w:r>
      <w:r w:rsidRPr="00D24161">
        <w:rPr>
          <w:color w:val="000000"/>
        </w:rPr>
        <w:t>8</w:t>
      </w:r>
      <w:r>
        <w:rPr>
          <w:color w:val="000000"/>
        </w:rPr>
        <w:t xml:space="preserve"> (oito)</w:t>
      </w:r>
      <w:r w:rsidRPr="00D24161">
        <w:rPr>
          <w:color w:val="000000"/>
        </w:rPr>
        <w:t xml:space="preserve"> horas mensais, e em concordância com o calendário de aulas proposto pela Diretoria de Difusão Artística;</w:t>
      </w:r>
    </w:p>
    <w:p w:rsidR="000C065C" w:rsidRPr="00D24161" w:rsidRDefault="000C065C" w:rsidP="00133B91">
      <w:pPr>
        <w:pStyle w:val="BodyText"/>
        <w:jc w:val="both"/>
        <w:rPr>
          <w:color w:val="000000"/>
        </w:rPr>
      </w:pPr>
    </w:p>
    <w:p w:rsidR="000C065C" w:rsidRPr="00D24161" w:rsidRDefault="000C065C" w:rsidP="00133B91">
      <w:pPr>
        <w:pStyle w:val="BodyText"/>
        <w:jc w:val="both"/>
        <w:rPr>
          <w:b/>
          <w:bCs/>
          <w:color w:val="000000"/>
        </w:rPr>
      </w:pPr>
      <w:r w:rsidRPr="00D24161">
        <w:rPr>
          <w:b/>
          <w:bCs/>
          <w:color w:val="000000"/>
        </w:rPr>
        <w:t>5. DO PROCESSO DE SELEÇÃO</w:t>
      </w:r>
    </w:p>
    <w:p w:rsidR="000C065C" w:rsidRPr="00D24161" w:rsidRDefault="000C065C" w:rsidP="00133B91">
      <w:pPr>
        <w:pStyle w:val="BodyText"/>
        <w:jc w:val="both"/>
        <w:rPr>
          <w:color w:val="000000"/>
        </w:rPr>
      </w:pPr>
      <w:r w:rsidRPr="00D24161">
        <w:rPr>
          <w:color w:val="000000"/>
        </w:rPr>
        <w:t>5.1 Após o período de inscrições terá início o processo de seleção, que será realizado por uma Comissão de Seleção, ficando encarre</w:t>
      </w:r>
      <w:r>
        <w:rPr>
          <w:color w:val="000000"/>
        </w:rPr>
        <w:t xml:space="preserve">gada de avaliar as propostas de trabalho </w:t>
      </w:r>
      <w:r w:rsidRPr="00D24161">
        <w:rPr>
          <w:color w:val="000000"/>
        </w:rPr>
        <w:t xml:space="preserve">de acordo com os seguintes critérios: </w:t>
      </w:r>
    </w:p>
    <w:tbl>
      <w:tblPr>
        <w:tblpPr w:leftFromText="141" w:rightFromText="141" w:vertAnchor="text" w:horzAnchor="margin" w:tblpXSpec="center" w:tblpY="243"/>
        <w:tblW w:w="8158" w:type="dxa"/>
        <w:tblLayout w:type="fixed"/>
        <w:tblCellMar>
          <w:left w:w="70" w:type="dxa"/>
          <w:right w:w="70" w:type="dxa"/>
        </w:tblCellMar>
        <w:tblLook w:val="0000"/>
      </w:tblPr>
      <w:tblGrid>
        <w:gridCol w:w="1071"/>
        <w:gridCol w:w="4394"/>
        <w:gridCol w:w="2693"/>
      </w:tblGrid>
      <w:tr w:rsidR="000C065C" w:rsidRPr="00D24161">
        <w:trPr>
          <w:cantSplit/>
        </w:trPr>
        <w:tc>
          <w:tcPr>
            <w:tcW w:w="1071" w:type="dxa"/>
            <w:tcBorders>
              <w:top w:val="single" w:sz="2" w:space="0" w:color="000000"/>
              <w:left w:val="single" w:sz="2" w:space="0" w:color="000000"/>
              <w:bottom w:val="single" w:sz="2" w:space="0" w:color="000000"/>
            </w:tcBorders>
          </w:tcPr>
          <w:p w:rsidR="000C065C" w:rsidRPr="00D24161" w:rsidRDefault="000C065C" w:rsidP="009C2378">
            <w:pPr>
              <w:tabs>
                <w:tab w:val="left" w:pos="9666"/>
              </w:tabs>
              <w:ind w:right="159"/>
              <w:jc w:val="center"/>
            </w:pPr>
            <w:r w:rsidRPr="00D24161">
              <w:t>ITEM</w:t>
            </w:r>
          </w:p>
        </w:tc>
        <w:tc>
          <w:tcPr>
            <w:tcW w:w="4394" w:type="dxa"/>
            <w:tcBorders>
              <w:top w:val="single" w:sz="2" w:space="0" w:color="000000"/>
              <w:left w:val="single" w:sz="2" w:space="0" w:color="000000"/>
              <w:bottom w:val="single" w:sz="2" w:space="0" w:color="000000"/>
            </w:tcBorders>
          </w:tcPr>
          <w:p w:rsidR="000C065C" w:rsidRPr="00D24161" w:rsidRDefault="000C065C" w:rsidP="009C2378">
            <w:pPr>
              <w:tabs>
                <w:tab w:val="left" w:pos="9666"/>
              </w:tabs>
              <w:ind w:right="159"/>
              <w:jc w:val="center"/>
            </w:pPr>
            <w:r w:rsidRPr="00D24161">
              <w:t>DESCRIÇÃO</w:t>
            </w:r>
          </w:p>
        </w:tc>
        <w:tc>
          <w:tcPr>
            <w:tcW w:w="2693" w:type="dxa"/>
            <w:tcBorders>
              <w:top w:val="single" w:sz="2" w:space="0" w:color="000000"/>
              <w:left w:val="single" w:sz="2" w:space="0" w:color="000000"/>
              <w:bottom w:val="single" w:sz="2" w:space="0" w:color="000000"/>
              <w:right w:val="single" w:sz="2" w:space="0" w:color="000000"/>
            </w:tcBorders>
          </w:tcPr>
          <w:p w:rsidR="000C065C" w:rsidRPr="00D24161" w:rsidRDefault="000C065C" w:rsidP="009C2378">
            <w:pPr>
              <w:tabs>
                <w:tab w:val="left" w:pos="9666"/>
              </w:tabs>
              <w:ind w:right="159"/>
              <w:jc w:val="center"/>
            </w:pPr>
            <w:r w:rsidRPr="00D24161">
              <w:t>PONTOS</w:t>
            </w:r>
          </w:p>
        </w:tc>
      </w:tr>
      <w:tr w:rsidR="000C065C" w:rsidRPr="00D24161">
        <w:trPr>
          <w:cantSplit/>
        </w:trPr>
        <w:tc>
          <w:tcPr>
            <w:tcW w:w="1071" w:type="dxa"/>
            <w:tcBorders>
              <w:left w:val="single" w:sz="2" w:space="0" w:color="000000"/>
              <w:bottom w:val="single" w:sz="2" w:space="0" w:color="000000"/>
            </w:tcBorders>
          </w:tcPr>
          <w:p w:rsidR="000C065C" w:rsidRPr="00D24161" w:rsidRDefault="000C065C" w:rsidP="009C2378">
            <w:pPr>
              <w:tabs>
                <w:tab w:val="left" w:pos="9666"/>
              </w:tabs>
              <w:ind w:right="159"/>
              <w:jc w:val="center"/>
            </w:pPr>
            <w:r w:rsidRPr="00D24161">
              <w:t>5.1.1</w:t>
            </w:r>
          </w:p>
        </w:tc>
        <w:tc>
          <w:tcPr>
            <w:tcW w:w="4394" w:type="dxa"/>
            <w:tcBorders>
              <w:left w:val="single" w:sz="2" w:space="0" w:color="000000"/>
              <w:bottom w:val="single" w:sz="2" w:space="0" w:color="000000"/>
            </w:tcBorders>
          </w:tcPr>
          <w:p w:rsidR="000C065C" w:rsidRPr="00D24161" w:rsidRDefault="000C065C" w:rsidP="009C2378">
            <w:pPr>
              <w:tabs>
                <w:tab w:val="left" w:pos="9666"/>
              </w:tabs>
              <w:ind w:right="159"/>
            </w:pPr>
            <w:r w:rsidRPr="00D24161">
              <w:t>Currículo Profissional – Etapa Teórica</w:t>
            </w:r>
          </w:p>
        </w:tc>
        <w:tc>
          <w:tcPr>
            <w:tcW w:w="2693" w:type="dxa"/>
            <w:tcBorders>
              <w:left w:val="single" w:sz="2" w:space="0" w:color="000000"/>
              <w:bottom w:val="single" w:sz="2" w:space="0" w:color="000000"/>
              <w:right w:val="single" w:sz="2" w:space="0" w:color="000000"/>
            </w:tcBorders>
          </w:tcPr>
          <w:p w:rsidR="000C065C" w:rsidRPr="00D24161" w:rsidRDefault="000C065C" w:rsidP="009C2378">
            <w:pPr>
              <w:tabs>
                <w:tab w:val="left" w:pos="9666"/>
              </w:tabs>
              <w:ind w:right="159"/>
              <w:jc w:val="center"/>
            </w:pPr>
            <w:r w:rsidRPr="00D24161">
              <w:t>0 a 10 - pontos</w:t>
            </w:r>
          </w:p>
        </w:tc>
      </w:tr>
      <w:tr w:rsidR="000C065C" w:rsidRPr="00D24161">
        <w:trPr>
          <w:cantSplit/>
        </w:trPr>
        <w:tc>
          <w:tcPr>
            <w:tcW w:w="1071" w:type="dxa"/>
            <w:tcBorders>
              <w:left w:val="single" w:sz="2" w:space="0" w:color="000000"/>
              <w:bottom w:val="single" w:sz="2" w:space="0" w:color="000000"/>
            </w:tcBorders>
          </w:tcPr>
          <w:p w:rsidR="000C065C" w:rsidRPr="00D24161" w:rsidRDefault="000C065C" w:rsidP="009C2378">
            <w:pPr>
              <w:tabs>
                <w:tab w:val="left" w:pos="9666"/>
              </w:tabs>
              <w:ind w:right="159"/>
              <w:jc w:val="center"/>
            </w:pPr>
            <w:r w:rsidRPr="00D24161">
              <w:t>5.1.2</w:t>
            </w:r>
          </w:p>
        </w:tc>
        <w:tc>
          <w:tcPr>
            <w:tcW w:w="4394" w:type="dxa"/>
            <w:tcBorders>
              <w:left w:val="single" w:sz="2" w:space="0" w:color="000000"/>
              <w:bottom w:val="single" w:sz="2" w:space="0" w:color="000000"/>
            </w:tcBorders>
          </w:tcPr>
          <w:p w:rsidR="000C065C" w:rsidRPr="00D24161" w:rsidRDefault="000C065C" w:rsidP="00AC389F">
            <w:pPr>
              <w:tabs>
                <w:tab w:val="left" w:pos="9666"/>
              </w:tabs>
              <w:ind w:right="159"/>
            </w:pPr>
            <w:r w:rsidRPr="00D24161">
              <w:t>Conteúdo Programático – Etapa Teórica</w:t>
            </w:r>
          </w:p>
        </w:tc>
        <w:tc>
          <w:tcPr>
            <w:tcW w:w="2693" w:type="dxa"/>
            <w:tcBorders>
              <w:left w:val="single" w:sz="2" w:space="0" w:color="000000"/>
              <w:bottom w:val="single" w:sz="2" w:space="0" w:color="000000"/>
              <w:right w:val="single" w:sz="2" w:space="0" w:color="000000"/>
            </w:tcBorders>
          </w:tcPr>
          <w:p w:rsidR="000C065C" w:rsidRPr="00D24161" w:rsidRDefault="000C065C" w:rsidP="009C2378">
            <w:pPr>
              <w:tabs>
                <w:tab w:val="left" w:pos="9666"/>
              </w:tabs>
              <w:ind w:right="159"/>
              <w:jc w:val="center"/>
            </w:pPr>
            <w:r w:rsidRPr="00D24161">
              <w:t>0 a 20 - pontos</w:t>
            </w:r>
          </w:p>
        </w:tc>
      </w:tr>
      <w:tr w:rsidR="000C065C" w:rsidRPr="00D24161">
        <w:trPr>
          <w:cantSplit/>
        </w:trPr>
        <w:tc>
          <w:tcPr>
            <w:tcW w:w="1071" w:type="dxa"/>
            <w:tcBorders>
              <w:left w:val="single" w:sz="2" w:space="0" w:color="000000"/>
              <w:bottom w:val="single" w:sz="2" w:space="0" w:color="000000"/>
            </w:tcBorders>
          </w:tcPr>
          <w:p w:rsidR="000C065C" w:rsidRPr="00D24161" w:rsidRDefault="000C065C" w:rsidP="009C2378">
            <w:pPr>
              <w:tabs>
                <w:tab w:val="left" w:pos="9666"/>
              </w:tabs>
              <w:ind w:right="159"/>
              <w:jc w:val="center"/>
            </w:pPr>
            <w:r w:rsidRPr="00D24161">
              <w:t>5.1.3</w:t>
            </w:r>
          </w:p>
        </w:tc>
        <w:tc>
          <w:tcPr>
            <w:tcW w:w="4394" w:type="dxa"/>
            <w:tcBorders>
              <w:left w:val="single" w:sz="2" w:space="0" w:color="000000"/>
              <w:bottom w:val="single" w:sz="2" w:space="0" w:color="000000"/>
            </w:tcBorders>
          </w:tcPr>
          <w:p w:rsidR="000C065C" w:rsidRPr="00D24161" w:rsidRDefault="000C065C" w:rsidP="00AC389F">
            <w:pPr>
              <w:tabs>
                <w:tab w:val="left" w:pos="9666"/>
              </w:tabs>
              <w:ind w:right="159"/>
            </w:pPr>
            <w:r w:rsidRPr="00D24161">
              <w:t>Apresentação Presencial – Etapa Prática</w:t>
            </w:r>
          </w:p>
        </w:tc>
        <w:tc>
          <w:tcPr>
            <w:tcW w:w="2693" w:type="dxa"/>
            <w:tcBorders>
              <w:left w:val="single" w:sz="2" w:space="0" w:color="000000"/>
              <w:bottom w:val="single" w:sz="2" w:space="0" w:color="000000"/>
              <w:right w:val="single" w:sz="2" w:space="0" w:color="000000"/>
            </w:tcBorders>
          </w:tcPr>
          <w:p w:rsidR="000C065C" w:rsidRPr="00D24161" w:rsidRDefault="000C065C" w:rsidP="009C2378">
            <w:pPr>
              <w:tabs>
                <w:tab w:val="left" w:pos="9666"/>
              </w:tabs>
              <w:ind w:right="159"/>
              <w:jc w:val="center"/>
            </w:pPr>
            <w:r w:rsidRPr="00D24161">
              <w:t>0 a 30 - pontos</w:t>
            </w:r>
          </w:p>
        </w:tc>
      </w:tr>
    </w:tbl>
    <w:p w:rsidR="000C065C" w:rsidRPr="00D24161" w:rsidRDefault="000C065C" w:rsidP="00133B91">
      <w:pPr>
        <w:pStyle w:val="BodyText"/>
        <w:jc w:val="both"/>
        <w:rPr>
          <w:color w:val="000000"/>
        </w:rPr>
      </w:pPr>
    </w:p>
    <w:p w:rsidR="000C065C" w:rsidRPr="00D24161" w:rsidRDefault="000C065C" w:rsidP="00133B91">
      <w:pPr>
        <w:pStyle w:val="BodyText"/>
        <w:jc w:val="both"/>
        <w:rPr>
          <w:color w:val="000000"/>
        </w:rPr>
      </w:pPr>
    </w:p>
    <w:p w:rsidR="000C065C" w:rsidRPr="00D24161" w:rsidRDefault="000C065C" w:rsidP="00133B91">
      <w:pPr>
        <w:pStyle w:val="BodyText"/>
        <w:jc w:val="both"/>
        <w:rPr>
          <w:color w:val="000000"/>
        </w:rPr>
      </w:pPr>
    </w:p>
    <w:p w:rsidR="000C065C" w:rsidRPr="00D24161" w:rsidRDefault="000C065C" w:rsidP="00901F8C">
      <w:pPr>
        <w:pStyle w:val="BodyText"/>
        <w:jc w:val="both"/>
        <w:rPr>
          <w:color w:val="000000"/>
        </w:rPr>
      </w:pPr>
      <w:r w:rsidRPr="00D24161">
        <w:rPr>
          <w:color w:val="000000"/>
        </w:rPr>
        <w:t xml:space="preserve">5.2 Serão desclassificados os candidatos que não alcançarem 15 (quinze) pontos na </w:t>
      </w:r>
      <w:r w:rsidRPr="00D24161">
        <w:t>Etapa Teórica</w:t>
      </w:r>
      <w:r w:rsidRPr="00D24161">
        <w:rPr>
          <w:color w:val="000000"/>
        </w:rPr>
        <w:t>;</w:t>
      </w:r>
    </w:p>
    <w:p w:rsidR="000C065C" w:rsidRPr="00D24161" w:rsidRDefault="000C065C" w:rsidP="00901F8C">
      <w:pPr>
        <w:pStyle w:val="BodyText"/>
        <w:jc w:val="both"/>
        <w:rPr>
          <w:color w:val="000000"/>
        </w:rPr>
      </w:pPr>
      <w:r w:rsidRPr="00D24161">
        <w:rPr>
          <w:color w:val="000000"/>
        </w:rPr>
        <w:t xml:space="preserve">5.3 A Apresentação Presencial – </w:t>
      </w:r>
      <w:r w:rsidRPr="00D24161">
        <w:t>Etapa Prática</w:t>
      </w:r>
      <w:r w:rsidRPr="00D24161">
        <w:rPr>
          <w:color w:val="000000"/>
        </w:rPr>
        <w:t xml:space="preserve"> – terá pontuação de 0 (zero) a 30 (trinta), sendo considerado classificado o candidato com</w:t>
      </w:r>
      <w:r>
        <w:rPr>
          <w:color w:val="000000"/>
        </w:rPr>
        <w:t>, no mínimo, 15 (quinze) pontos</w:t>
      </w:r>
      <w:r w:rsidRPr="00D24161">
        <w:rPr>
          <w:color w:val="000000"/>
        </w:rPr>
        <w:t>;</w:t>
      </w:r>
    </w:p>
    <w:p w:rsidR="000C065C" w:rsidRPr="00D24161" w:rsidRDefault="000C065C" w:rsidP="00901F8C">
      <w:pPr>
        <w:pStyle w:val="BodyText"/>
        <w:jc w:val="both"/>
        <w:rPr>
          <w:color w:val="000000"/>
        </w:rPr>
      </w:pPr>
      <w:r w:rsidRPr="00D24161">
        <w:rPr>
          <w:color w:val="000000"/>
        </w:rPr>
        <w:t>5.4 A pontuação final será o somatório dos pontos das etapas teórica e prática;</w:t>
      </w:r>
    </w:p>
    <w:p w:rsidR="000C065C" w:rsidRPr="00D24161" w:rsidRDefault="000C065C" w:rsidP="00901F8C">
      <w:pPr>
        <w:pStyle w:val="BodyText"/>
        <w:jc w:val="both"/>
        <w:rPr>
          <w:color w:val="000000"/>
        </w:rPr>
      </w:pPr>
      <w:r w:rsidRPr="00D24161">
        <w:rPr>
          <w:color w:val="000000"/>
        </w:rPr>
        <w:t>5.5 Em caso de empate</w:t>
      </w:r>
      <w:r>
        <w:rPr>
          <w:color w:val="000000"/>
        </w:rPr>
        <w:t>, será considerada como critério de desempate a maior pontuação na etapa prática;</w:t>
      </w:r>
    </w:p>
    <w:p w:rsidR="000C065C" w:rsidRPr="00D24161" w:rsidRDefault="000C065C" w:rsidP="00133B91">
      <w:pPr>
        <w:pStyle w:val="BodyText"/>
        <w:jc w:val="both"/>
        <w:rPr>
          <w:color w:val="000000"/>
        </w:rPr>
      </w:pPr>
      <w:r w:rsidRPr="00D24161">
        <w:rPr>
          <w:color w:val="000000"/>
        </w:rPr>
        <w:t>5.6 Caso o critério acima não seja capaz de promover o desempate, será considerad</w:t>
      </w:r>
      <w:r>
        <w:rPr>
          <w:color w:val="000000"/>
        </w:rPr>
        <w:t>a</w:t>
      </w:r>
      <w:r w:rsidRPr="00D24161">
        <w:rPr>
          <w:color w:val="000000"/>
        </w:rPr>
        <w:t xml:space="preserve"> como critério final de desempate a idade do participante, dando-se preferência ao mais idoso.</w:t>
      </w:r>
    </w:p>
    <w:p w:rsidR="000C065C" w:rsidRPr="00D24161" w:rsidRDefault="000C065C" w:rsidP="00133B91">
      <w:pPr>
        <w:pStyle w:val="BodyText"/>
        <w:jc w:val="both"/>
        <w:rPr>
          <w:color w:val="000000"/>
        </w:rPr>
      </w:pPr>
      <w:r w:rsidRPr="00D24161">
        <w:rPr>
          <w:color w:val="000000"/>
        </w:rPr>
        <w:t>5.7 O candidato selecionado que por qualquer motivo não puder realizar o trabalho proposto, será su</w:t>
      </w:r>
      <w:r>
        <w:rPr>
          <w:color w:val="000000"/>
        </w:rPr>
        <w:t>bstituído pelo candidato subsequente</w:t>
      </w:r>
      <w:r w:rsidRPr="00D24161">
        <w:rPr>
          <w:color w:val="000000"/>
        </w:rPr>
        <w:t>, conforme classificação final dos selecionados.</w:t>
      </w:r>
    </w:p>
    <w:p w:rsidR="000C065C" w:rsidRPr="00D24161" w:rsidRDefault="000C065C" w:rsidP="00133B91">
      <w:pPr>
        <w:pStyle w:val="BodyText"/>
        <w:jc w:val="both"/>
        <w:rPr>
          <w:color w:val="000000"/>
        </w:rPr>
      </w:pPr>
    </w:p>
    <w:p w:rsidR="000C065C" w:rsidRPr="00D24161" w:rsidRDefault="000C065C" w:rsidP="00133B91">
      <w:pPr>
        <w:pStyle w:val="BodyText"/>
        <w:jc w:val="both"/>
        <w:rPr>
          <w:b/>
          <w:bCs/>
          <w:color w:val="000000"/>
        </w:rPr>
      </w:pPr>
      <w:r w:rsidRPr="00D24161">
        <w:rPr>
          <w:b/>
          <w:bCs/>
          <w:color w:val="000000"/>
        </w:rPr>
        <w:t>6. DAS OFICINAS</w:t>
      </w:r>
    </w:p>
    <w:p w:rsidR="000C065C" w:rsidRPr="00D24161" w:rsidRDefault="000C065C" w:rsidP="00133B91">
      <w:pPr>
        <w:pStyle w:val="BodyText"/>
        <w:jc w:val="both"/>
        <w:rPr>
          <w:color w:val="000000"/>
        </w:rPr>
      </w:pPr>
      <w:r w:rsidRPr="00D24161">
        <w:rPr>
          <w:color w:val="000000"/>
        </w:rPr>
        <w:t>6.1 A Diretoria de Difusão Artística irá divulgar um calendário onde informará o local, data e horário para a execução das oficinas;</w:t>
      </w:r>
    </w:p>
    <w:p w:rsidR="000C065C" w:rsidRPr="00D24161" w:rsidRDefault="000C065C" w:rsidP="00133B91">
      <w:pPr>
        <w:pStyle w:val="BodyText"/>
        <w:jc w:val="both"/>
        <w:rPr>
          <w:color w:val="000000"/>
        </w:rPr>
      </w:pPr>
      <w:r w:rsidRPr="00D24161">
        <w:rPr>
          <w:color w:val="000000"/>
        </w:rPr>
        <w:t>6.2 Os contratados ficam obrigados a depositarem mensalmente 15% do valor total bruto arrecadado com as oficinas na conta bancária da Fundação Catarinense de Cultura em contrapartida pela cessão do espaço;</w:t>
      </w:r>
    </w:p>
    <w:p w:rsidR="000C065C" w:rsidRPr="00D24161" w:rsidRDefault="000C065C" w:rsidP="00133B91">
      <w:pPr>
        <w:pStyle w:val="BodyText"/>
        <w:jc w:val="both"/>
        <w:rPr>
          <w:color w:val="000000"/>
        </w:rPr>
      </w:pPr>
      <w:r w:rsidRPr="00D24161">
        <w:rPr>
          <w:color w:val="000000"/>
        </w:rPr>
        <w:t xml:space="preserve">6.2.1 É facultado aos contratados oferecer, em contrapartida ao uso do espaço, bolsas de estudo que deverão ser de no mínimo 2 (duas) por oficina; </w:t>
      </w:r>
    </w:p>
    <w:p w:rsidR="000C065C" w:rsidRPr="00D24161" w:rsidRDefault="000C065C" w:rsidP="00133B91">
      <w:pPr>
        <w:pStyle w:val="BodyText"/>
        <w:jc w:val="both"/>
        <w:rPr>
          <w:color w:val="000000"/>
        </w:rPr>
      </w:pPr>
      <w:r w:rsidRPr="00D24161">
        <w:rPr>
          <w:color w:val="000000"/>
        </w:rPr>
        <w:t>6.3 Ficam a critério dos contratados fixarem os valores de matrícula e mensalidade;</w:t>
      </w:r>
    </w:p>
    <w:p w:rsidR="000C065C" w:rsidRPr="00D24161" w:rsidRDefault="000C065C" w:rsidP="00133B91">
      <w:pPr>
        <w:pStyle w:val="BodyText"/>
        <w:jc w:val="both"/>
        <w:rPr>
          <w:color w:val="000000"/>
        </w:rPr>
      </w:pPr>
      <w:r w:rsidRPr="00D24161">
        <w:rPr>
          <w:color w:val="000000"/>
        </w:rPr>
        <w:t>6.3.1 Sempre no início das atividades os contratados deverão informar a Diretoria de Difusão Artística, através de registro assinado pelo contratado, os valores fixados e o número de alunos;</w:t>
      </w:r>
    </w:p>
    <w:p w:rsidR="000C065C" w:rsidRPr="00D24161" w:rsidRDefault="000C065C" w:rsidP="00133B91">
      <w:pPr>
        <w:pStyle w:val="BodyText"/>
        <w:jc w:val="both"/>
        <w:rPr>
          <w:color w:val="000000"/>
        </w:rPr>
      </w:pPr>
      <w:r w:rsidRPr="00D24161">
        <w:rPr>
          <w:color w:val="000000"/>
        </w:rPr>
        <w:t>6.3.2 Caberá a Diretoria de Difusão Artística fiscalizar as informações prestadas pelos contratados bem como ao fiel cumprimento do trabalho proposto neste Edital;</w:t>
      </w:r>
    </w:p>
    <w:p w:rsidR="000C065C" w:rsidRPr="00D24161" w:rsidRDefault="000C065C" w:rsidP="00133B91">
      <w:pPr>
        <w:pStyle w:val="BodyText"/>
        <w:jc w:val="both"/>
        <w:rPr>
          <w:color w:val="000000"/>
        </w:rPr>
      </w:pPr>
      <w:r w:rsidRPr="00D24161">
        <w:rPr>
          <w:color w:val="000000"/>
        </w:rPr>
        <w:t>6.4 A Fundação Catarinense de Cultura tem a prerrogativa de transferir, substituir ou cancelar, a qualquer tempo, o trabalho que julgar impróprio ou que tenha se desviado do trabalho proposto;</w:t>
      </w:r>
    </w:p>
    <w:p w:rsidR="000C065C" w:rsidRPr="00D24161" w:rsidRDefault="000C065C" w:rsidP="00133B91">
      <w:pPr>
        <w:pStyle w:val="BodyText"/>
        <w:jc w:val="both"/>
        <w:rPr>
          <w:color w:val="000000"/>
        </w:rPr>
      </w:pPr>
    </w:p>
    <w:p w:rsidR="000C065C" w:rsidRPr="00D24161" w:rsidRDefault="000C065C" w:rsidP="00133B91">
      <w:pPr>
        <w:pStyle w:val="BodyText"/>
        <w:jc w:val="both"/>
        <w:rPr>
          <w:b/>
          <w:bCs/>
          <w:color w:val="000000"/>
        </w:rPr>
      </w:pPr>
      <w:r w:rsidRPr="00D24161">
        <w:rPr>
          <w:b/>
          <w:bCs/>
          <w:color w:val="000000"/>
        </w:rPr>
        <w:t xml:space="preserve">7. DISPOSIÇÕES GERAIS </w:t>
      </w:r>
    </w:p>
    <w:p w:rsidR="000C065C" w:rsidRPr="00D24161" w:rsidRDefault="000C065C" w:rsidP="00133B91">
      <w:pPr>
        <w:pStyle w:val="BodyText"/>
        <w:jc w:val="both"/>
        <w:rPr>
          <w:color w:val="000000"/>
        </w:rPr>
      </w:pPr>
      <w:r w:rsidRPr="00D24161">
        <w:rPr>
          <w:color w:val="000000"/>
        </w:rPr>
        <w:t>7.1 As inscrições, selecionadas ou não, passarão a fazer parte do cadastro da Fundação Catarinense de Cultura para fins de pesquisa e documentação.</w:t>
      </w:r>
    </w:p>
    <w:p w:rsidR="000C065C" w:rsidRPr="00D24161" w:rsidRDefault="000C065C" w:rsidP="00133B91">
      <w:pPr>
        <w:pStyle w:val="BodyText"/>
        <w:jc w:val="both"/>
        <w:rPr>
          <w:color w:val="000000"/>
        </w:rPr>
      </w:pPr>
      <w:r w:rsidRPr="00D24161">
        <w:rPr>
          <w:color w:val="000000"/>
        </w:rPr>
        <w:t xml:space="preserve"> 7.2 A documentação que contenha vício de qualquer natureza ou a inobservância de qualquer vedação deste Termo de Referência </w:t>
      </w:r>
      <w:r>
        <w:rPr>
          <w:color w:val="000000"/>
        </w:rPr>
        <w:t>implicará na</w:t>
      </w:r>
      <w:r w:rsidRPr="00D24161">
        <w:rPr>
          <w:color w:val="000000"/>
        </w:rPr>
        <w:t xml:space="preserve"> desclassificação do candidato.</w:t>
      </w:r>
    </w:p>
    <w:p w:rsidR="000C065C" w:rsidRPr="00D24161" w:rsidRDefault="000C065C" w:rsidP="00133B91">
      <w:pPr>
        <w:pStyle w:val="BodyText"/>
        <w:jc w:val="both"/>
        <w:rPr>
          <w:color w:val="000000"/>
        </w:rPr>
      </w:pPr>
      <w:r w:rsidRPr="00D24161">
        <w:rPr>
          <w:color w:val="000000"/>
        </w:rPr>
        <w:t>7.3 O pedido de inscrição encaminhado em desacordo com as condições e finalidades estabelecidas no presente Termo de Referência será desclassificado.</w:t>
      </w:r>
    </w:p>
    <w:p w:rsidR="000C065C" w:rsidRPr="00D24161" w:rsidRDefault="000C065C" w:rsidP="00133B91">
      <w:pPr>
        <w:pStyle w:val="BodyText"/>
        <w:jc w:val="both"/>
        <w:rPr>
          <w:color w:val="000000"/>
        </w:rPr>
      </w:pPr>
      <w:r w:rsidRPr="00D24161">
        <w:rPr>
          <w:color w:val="000000"/>
        </w:rPr>
        <w:t xml:space="preserve">7.4 Eventuais irregularidades relacionadas aos requisitos de participação, constatadas a qualquer tempo, implicarão a inabilitação da inscrição. </w:t>
      </w:r>
    </w:p>
    <w:p w:rsidR="000C065C" w:rsidRPr="00D24161" w:rsidRDefault="000C065C" w:rsidP="00133B91">
      <w:pPr>
        <w:pStyle w:val="BodyText"/>
        <w:jc w:val="both"/>
        <w:rPr>
          <w:color w:val="000000"/>
        </w:rPr>
      </w:pPr>
      <w:r w:rsidRPr="00D24161">
        <w:rPr>
          <w:color w:val="000000"/>
        </w:rPr>
        <w:t xml:space="preserve">7.5 O proponente será o único responsável pela veracidade de eventuais documentos encaminhados, isentando a FCC de qualquer responsabilidade civil ou penal. </w:t>
      </w:r>
    </w:p>
    <w:p w:rsidR="000C065C" w:rsidRPr="00D24161" w:rsidRDefault="000C065C" w:rsidP="00133B91">
      <w:pPr>
        <w:pStyle w:val="BodyText"/>
        <w:jc w:val="both"/>
        <w:rPr>
          <w:color w:val="000000"/>
        </w:rPr>
      </w:pPr>
      <w:r w:rsidRPr="00D24161">
        <w:rPr>
          <w:color w:val="000000"/>
        </w:rPr>
        <w:t>7.6 A Diretoria de Difusão Artística, por interesse estratégico, reserva-se o direito de analisar e selecionar oficinas fora deste Termo de Referência, para apresentação sazonal.</w:t>
      </w:r>
    </w:p>
    <w:p w:rsidR="000C065C" w:rsidRPr="00D24161" w:rsidRDefault="000C065C" w:rsidP="00133B91">
      <w:pPr>
        <w:pStyle w:val="BodyText"/>
        <w:jc w:val="both"/>
        <w:rPr>
          <w:color w:val="000000"/>
        </w:rPr>
      </w:pPr>
      <w:r w:rsidRPr="00D24161">
        <w:rPr>
          <w:color w:val="000000"/>
        </w:rPr>
        <w:t xml:space="preserve">7.7 A Diretoria de Difusão Artística estará à disposição dos interessados das 13h30 às 17h, para dirimir </w:t>
      </w:r>
      <w:r>
        <w:rPr>
          <w:color w:val="000000"/>
        </w:rPr>
        <w:t xml:space="preserve">eventuais </w:t>
      </w:r>
      <w:r w:rsidRPr="00D24161">
        <w:rPr>
          <w:color w:val="000000"/>
        </w:rPr>
        <w:t>dúvidas</w:t>
      </w:r>
      <w:r>
        <w:rPr>
          <w:color w:val="000000"/>
        </w:rPr>
        <w:t>.</w:t>
      </w:r>
    </w:p>
    <w:p w:rsidR="000C065C" w:rsidRPr="00EB196F" w:rsidRDefault="000C065C" w:rsidP="00133B91">
      <w:pPr>
        <w:pStyle w:val="BodyText"/>
        <w:jc w:val="both"/>
      </w:pPr>
      <w:r w:rsidRPr="00D24161">
        <w:rPr>
          <w:color w:val="000000"/>
        </w:rPr>
        <w:t xml:space="preserve">7.8 Os resultados serão divulgados no site da Fundação Catarinense de Cultura conforme cronograma do </w:t>
      </w:r>
      <w:r w:rsidRPr="00EB196F">
        <w:t>Anexo V.</w:t>
      </w:r>
    </w:p>
    <w:p w:rsidR="000C065C" w:rsidRPr="00D24161" w:rsidRDefault="000C065C" w:rsidP="00133B91">
      <w:pPr>
        <w:rPr>
          <w:b/>
          <w:bCs/>
        </w:rPr>
      </w:pPr>
    </w:p>
    <w:p w:rsidR="000C065C" w:rsidRPr="00D24161" w:rsidRDefault="000C065C" w:rsidP="00133B91">
      <w:pPr>
        <w:rPr>
          <w:b/>
          <w:bCs/>
        </w:rPr>
      </w:pPr>
    </w:p>
    <w:p w:rsidR="000C065C" w:rsidRPr="00D24161" w:rsidRDefault="000C065C" w:rsidP="00133B91">
      <w:pPr>
        <w:rPr>
          <w:b/>
          <w:bCs/>
        </w:rPr>
      </w:pPr>
    </w:p>
    <w:p w:rsidR="000C065C" w:rsidRPr="00D24161" w:rsidRDefault="000C065C" w:rsidP="00133B91">
      <w:pPr>
        <w:rPr>
          <w:b/>
          <w:bCs/>
        </w:rPr>
      </w:pPr>
    </w:p>
    <w:p w:rsidR="000C065C" w:rsidRPr="00D24161" w:rsidRDefault="000C065C" w:rsidP="00133B91">
      <w:pPr>
        <w:rPr>
          <w:b/>
          <w:bCs/>
        </w:rPr>
      </w:pPr>
    </w:p>
    <w:p w:rsidR="000C065C" w:rsidRPr="00D24161" w:rsidRDefault="000C065C" w:rsidP="00133B91">
      <w:pPr>
        <w:rPr>
          <w:b/>
          <w:bCs/>
        </w:rPr>
      </w:pPr>
    </w:p>
    <w:p w:rsidR="000C065C" w:rsidRPr="00D24161" w:rsidRDefault="000C065C" w:rsidP="00133B91">
      <w:pPr>
        <w:rPr>
          <w:b/>
          <w:bCs/>
        </w:rPr>
      </w:pPr>
    </w:p>
    <w:p w:rsidR="000C065C" w:rsidRPr="00D24161" w:rsidRDefault="000C065C" w:rsidP="00133B91">
      <w:pPr>
        <w:rPr>
          <w:b/>
          <w:bCs/>
        </w:rPr>
      </w:pPr>
    </w:p>
    <w:p w:rsidR="000C065C" w:rsidRPr="00D24161" w:rsidRDefault="000C065C" w:rsidP="00133B91">
      <w:pPr>
        <w:rPr>
          <w:b/>
          <w:bCs/>
        </w:rPr>
      </w:pPr>
    </w:p>
    <w:p w:rsidR="000C065C" w:rsidRPr="00D24161" w:rsidRDefault="000C065C" w:rsidP="00133B91">
      <w:pPr>
        <w:rPr>
          <w:b/>
          <w:bCs/>
        </w:rPr>
      </w:pPr>
    </w:p>
    <w:p w:rsidR="000C065C" w:rsidRPr="00D24161" w:rsidRDefault="000C065C" w:rsidP="00133B91">
      <w:pPr>
        <w:rPr>
          <w:b/>
          <w:bCs/>
        </w:rPr>
      </w:pPr>
    </w:p>
    <w:p w:rsidR="000C065C" w:rsidRPr="00D24161" w:rsidRDefault="000C065C" w:rsidP="00133B91">
      <w:pPr>
        <w:rPr>
          <w:b/>
          <w:bCs/>
        </w:rPr>
      </w:pPr>
    </w:p>
    <w:p w:rsidR="000C065C" w:rsidRPr="00D24161" w:rsidRDefault="000C065C" w:rsidP="00133B91">
      <w:pPr>
        <w:rPr>
          <w:b/>
          <w:bCs/>
        </w:rPr>
      </w:pPr>
    </w:p>
    <w:p w:rsidR="000C065C" w:rsidRPr="00D24161" w:rsidRDefault="000C065C" w:rsidP="00133B91">
      <w:pPr>
        <w:rPr>
          <w:b/>
          <w:bCs/>
        </w:rPr>
      </w:pPr>
    </w:p>
    <w:p w:rsidR="000C065C" w:rsidRPr="00D24161" w:rsidRDefault="000C065C" w:rsidP="00133B91">
      <w:pPr>
        <w:rPr>
          <w:b/>
          <w:bCs/>
        </w:rPr>
      </w:pPr>
    </w:p>
    <w:p w:rsidR="000C065C" w:rsidRPr="00D24161" w:rsidRDefault="000C065C" w:rsidP="00133B91">
      <w:pPr>
        <w:rPr>
          <w:b/>
          <w:bCs/>
        </w:rPr>
      </w:pPr>
    </w:p>
    <w:p w:rsidR="000C065C" w:rsidRPr="00D24161" w:rsidRDefault="000C065C" w:rsidP="00133B91">
      <w:pPr>
        <w:rPr>
          <w:b/>
          <w:bCs/>
        </w:rPr>
      </w:pPr>
    </w:p>
    <w:p w:rsidR="000C065C" w:rsidRPr="00D24161" w:rsidRDefault="000C065C" w:rsidP="00133B91">
      <w:pPr>
        <w:rPr>
          <w:b/>
          <w:bCs/>
        </w:rPr>
      </w:pPr>
    </w:p>
    <w:p w:rsidR="000C065C" w:rsidRPr="00D24161" w:rsidRDefault="000C065C" w:rsidP="00133B91">
      <w:pPr>
        <w:rPr>
          <w:b/>
          <w:bCs/>
        </w:rPr>
      </w:pPr>
    </w:p>
    <w:p w:rsidR="000C065C" w:rsidRPr="00D24161" w:rsidRDefault="000C065C" w:rsidP="00133B91">
      <w:pPr>
        <w:rPr>
          <w:b/>
          <w:bCs/>
        </w:rPr>
      </w:pPr>
    </w:p>
    <w:p w:rsidR="000C065C" w:rsidRPr="00D24161" w:rsidRDefault="000C065C" w:rsidP="00133B91">
      <w:pPr>
        <w:rPr>
          <w:b/>
          <w:bCs/>
        </w:rPr>
      </w:pPr>
    </w:p>
    <w:p w:rsidR="000C065C" w:rsidRPr="00D24161" w:rsidRDefault="000C065C" w:rsidP="00133B91">
      <w:pPr>
        <w:rPr>
          <w:b/>
          <w:bCs/>
        </w:rPr>
      </w:pPr>
    </w:p>
    <w:p w:rsidR="000C065C" w:rsidRPr="00D24161" w:rsidRDefault="000C065C" w:rsidP="00133B91">
      <w:pPr>
        <w:rPr>
          <w:b/>
          <w:bCs/>
        </w:rPr>
      </w:pPr>
    </w:p>
    <w:p w:rsidR="000C065C" w:rsidRPr="00D24161" w:rsidRDefault="000C065C" w:rsidP="00133B91">
      <w:pPr>
        <w:rPr>
          <w:b/>
          <w:bCs/>
        </w:rPr>
      </w:pPr>
    </w:p>
    <w:p w:rsidR="000C065C" w:rsidRPr="00D24161" w:rsidRDefault="000C065C" w:rsidP="00133B91">
      <w:pPr>
        <w:rPr>
          <w:b/>
          <w:bCs/>
        </w:rPr>
      </w:pPr>
    </w:p>
    <w:p w:rsidR="000C065C" w:rsidRPr="00D24161" w:rsidRDefault="000C065C" w:rsidP="00133B91">
      <w:pPr>
        <w:rPr>
          <w:b/>
          <w:bCs/>
        </w:rPr>
      </w:pPr>
    </w:p>
    <w:p w:rsidR="000C065C" w:rsidRPr="00D24161" w:rsidRDefault="000C065C" w:rsidP="00133B91">
      <w:pPr>
        <w:rPr>
          <w:b/>
          <w:bCs/>
        </w:rPr>
      </w:pPr>
    </w:p>
    <w:p w:rsidR="000C065C" w:rsidRPr="00D24161" w:rsidRDefault="000C065C" w:rsidP="00133B91">
      <w:pPr>
        <w:rPr>
          <w:b/>
          <w:bCs/>
        </w:rPr>
      </w:pPr>
    </w:p>
    <w:p w:rsidR="000C065C" w:rsidRPr="00D24161" w:rsidRDefault="000C065C" w:rsidP="00133B91">
      <w:pPr>
        <w:rPr>
          <w:b/>
          <w:bCs/>
        </w:rPr>
      </w:pPr>
    </w:p>
    <w:p w:rsidR="000C065C" w:rsidRPr="00D24161" w:rsidRDefault="000C065C" w:rsidP="00133B91">
      <w:pPr>
        <w:rPr>
          <w:b/>
          <w:bCs/>
        </w:rPr>
      </w:pPr>
    </w:p>
    <w:p w:rsidR="000C065C" w:rsidRPr="00D24161" w:rsidRDefault="000C065C" w:rsidP="00133B91">
      <w:pPr>
        <w:rPr>
          <w:b/>
          <w:bCs/>
        </w:rPr>
      </w:pPr>
    </w:p>
    <w:p w:rsidR="000C065C" w:rsidRPr="00D24161" w:rsidRDefault="000C065C" w:rsidP="00133B91">
      <w:pPr>
        <w:rPr>
          <w:b/>
          <w:bCs/>
        </w:rPr>
      </w:pPr>
    </w:p>
    <w:p w:rsidR="000C065C" w:rsidRPr="00D24161" w:rsidRDefault="000C065C" w:rsidP="00133B91">
      <w:pPr>
        <w:rPr>
          <w:b/>
          <w:bCs/>
        </w:rPr>
      </w:pPr>
    </w:p>
    <w:p w:rsidR="000C065C" w:rsidRPr="00D24161" w:rsidRDefault="000C065C" w:rsidP="00133B91">
      <w:pPr>
        <w:rPr>
          <w:b/>
          <w:bCs/>
        </w:rPr>
      </w:pPr>
    </w:p>
    <w:p w:rsidR="000C065C" w:rsidRPr="00D24161" w:rsidRDefault="000C065C" w:rsidP="003A6EA5">
      <w:pPr>
        <w:jc w:val="center"/>
        <w:rPr>
          <w:b/>
          <w:bCs/>
          <w:color w:val="000000"/>
        </w:rPr>
      </w:pPr>
      <w:r w:rsidRPr="00D24161">
        <w:rPr>
          <w:b/>
          <w:bCs/>
          <w:color w:val="000000"/>
        </w:rPr>
        <w:t xml:space="preserve">EDITAL </w:t>
      </w:r>
      <w:r w:rsidRPr="00EB196F">
        <w:rPr>
          <w:b/>
          <w:bCs/>
        </w:rPr>
        <w:t xml:space="preserve">Nº  </w:t>
      </w:r>
      <w:r w:rsidRPr="001A4CE0">
        <w:rPr>
          <w:b/>
          <w:bCs/>
        </w:rPr>
        <w:t>023</w:t>
      </w:r>
      <w:r w:rsidRPr="00D24161">
        <w:rPr>
          <w:b/>
          <w:bCs/>
          <w:color w:val="000000"/>
        </w:rPr>
        <w:t>/2018</w:t>
      </w:r>
    </w:p>
    <w:p w:rsidR="000C065C" w:rsidRPr="00D24161" w:rsidRDefault="000C065C" w:rsidP="003A6EA5">
      <w:pPr>
        <w:jc w:val="center"/>
        <w:rPr>
          <w:b/>
          <w:bCs/>
          <w:color w:val="000000"/>
        </w:rPr>
      </w:pPr>
      <w:r w:rsidRPr="00D24161">
        <w:rPr>
          <w:b/>
          <w:bCs/>
          <w:color w:val="000000"/>
        </w:rPr>
        <w:t>MODALIDADE: CONCURSO PÚBLICO</w:t>
      </w:r>
    </w:p>
    <w:p w:rsidR="000C065C" w:rsidRPr="00D24161" w:rsidRDefault="000C065C" w:rsidP="00FB6C2F">
      <w:pPr>
        <w:jc w:val="both"/>
        <w:rPr>
          <w:b/>
          <w:bCs/>
        </w:rPr>
      </w:pPr>
    </w:p>
    <w:p w:rsidR="000C065C" w:rsidRPr="00D24161" w:rsidRDefault="000C065C" w:rsidP="00FB6C2F">
      <w:pPr>
        <w:jc w:val="both"/>
        <w:rPr>
          <w:b/>
          <w:bCs/>
        </w:rPr>
      </w:pPr>
    </w:p>
    <w:p w:rsidR="000C065C" w:rsidRPr="00D24161" w:rsidRDefault="000C065C" w:rsidP="00FB6C2F">
      <w:pPr>
        <w:jc w:val="both"/>
        <w:rPr>
          <w:b/>
          <w:bCs/>
        </w:rPr>
      </w:pPr>
    </w:p>
    <w:p w:rsidR="000C065C" w:rsidRPr="00D24161" w:rsidRDefault="000C065C" w:rsidP="00282AE5">
      <w:pPr>
        <w:pStyle w:val="BodyText"/>
        <w:jc w:val="center"/>
        <w:rPr>
          <w:b/>
          <w:bCs/>
          <w:color w:val="000000"/>
        </w:rPr>
      </w:pPr>
      <w:r w:rsidRPr="00D24161">
        <w:rPr>
          <w:b/>
          <w:bCs/>
          <w:color w:val="000000"/>
        </w:rPr>
        <w:t>ANEXO II</w:t>
      </w:r>
    </w:p>
    <w:p w:rsidR="000C065C" w:rsidRPr="00D24161" w:rsidRDefault="000C065C" w:rsidP="00A02DEA">
      <w:pPr>
        <w:jc w:val="center"/>
        <w:rPr>
          <w:b/>
          <w:bCs/>
        </w:rPr>
      </w:pPr>
      <w:r w:rsidRPr="00D24161">
        <w:rPr>
          <w:b/>
          <w:bCs/>
        </w:rPr>
        <w:t>MODELO DE CURRÍCULO PROFISSIONAL</w:t>
      </w:r>
    </w:p>
    <w:p w:rsidR="000C065C" w:rsidRPr="00D24161" w:rsidRDefault="000C065C" w:rsidP="00A02DEA">
      <w:pPr>
        <w:jc w:val="center"/>
      </w:pPr>
    </w:p>
    <w:p w:rsidR="000C065C" w:rsidRPr="00D24161" w:rsidRDefault="000C065C" w:rsidP="00A02DEA">
      <w:pPr>
        <w:jc w:val="center"/>
      </w:pPr>
    </w:p>
    <w:p w:rsidR="000C065C" w:rsidRPr="00D24161" w:rsidRDefault="000C065C" w:rsidP="00A02DEA">
      <w:pPr>
        <w:jc w:val="center"/>
      </w:pPr>
      <w:r w:rsidRPr="00D24161">
        <w:t>Nome completo</w:t>
      </w:r>
    </w:p>
    <w:p w:rsidR="000C065C" w:rsidRPr="00D24161" w:rsidRDefault="000C065C" w:rsidP="00A02DEA">
      <w:pPr>
        <w:jc w:val="center"/>
      </w:pPr>
      <w:r w:rsidRPr="00D24161">
        <w:t>Estado Civil, Nacionalidade, Idade</w:t>
      </w:r>
    </w:p>
    <w:p w:rsidR="000C065C" w:rsidRPr="00D24161" w:rsidRDefault="000C065C" w:rsidP="00A02DEA">
      <w:pPr>
        <w:jc w:val="center"/>
      </w:pPr>
      <w:r w:rsidRPr="00D24161">
        <w:t>Endereço completo</w:t>
      </w:r>
    </w:p>
    <w:p w:rsidR="000C065C" w:rsidRPr="00D24161" w:rsidRDefault="000C065C" w:rsidP="00A02DEA">
      <w:pPr>
        <w:jc w:val="center"/>
      </w:pPr>
      <w:r w:rsidRPr="00D24161">
        <w:t>Tel / Cel: (xx) xxxx-xxxx / (xx) xxxxx-xxxx</w:t>
      </w:r>
    </w:p>
    <w:p w:rsidR="000C065C" w:rsidRPr="00D24161" w:rsidRDefault="000C065C" w:rsidP="00A02DEA">
      <w:pPr>
        <w:jc w:val="center"/>
      </w:pPr>
      <w:r w:rsidRPr="00D24161">
        <w:t>E-mail: seu-email@email.com</w:t>
      </w:r>
    </w:p>
    <w:p w:rsidR="000C065C" w:rsidRPr="00D24161" w:rsidRDefault="000C065C" w:rsidP="00A02DEA">
      <w:pPr>
        <w:jc w:val="center"/>
      </w:pPr>
    </w:p>
    <w:p w:rsidR="000C065C" w:rsidRPr="00D24161" w:rsidRDefault="000C065C" w:rsidP="00A02DEA">
      <w:pPr>
        <w:jc w:val="center"/>
      </w:pPr>
    </w:p>
    <w:p w:rsidR="000C065C" w:rsidRPr="00D24161" w:rsidRDefault="000C065C" w:rsidP="00A02DEA"/>
    <w:p w:rsidR="000C065C" w:rsidRPr="00D24161" w:rsidRDefault="000C065C" w:rsidP="00A02DEA"/>
    <w:p w:rsidR="000C065C" w:rsidRPr="00D24161" w:rsidRDefault="000C065C" w:rsidP="00A02DEA"/>
    <w:p w:rsidR="000C065C" w:rsidRPr="00D24161" w:rsidRDefault="000C065C" w:rsidP="00A02DEA">
      <w:pPr>
        <w:rPr>
          <w:b/>
          <w:bCs/>
        </w:rPr>
      </w:pPr>
      <w:r w:rsidRPr="00D24161">
        <w:rPr>
          <w:b/>
          <w:bCs/>
        </w:rPr>
        <w:t>1. Currículo</w:t>
      </w:r>
    </w:p>
    <w:p w:rsidR="000C065C" w:rsidRPr="00D24161" w:rsidRDefault="000C065C" w:rsidP="00A02DEA">
      <w:pP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0C065C" w:rsidRPr="00D24161">
        <w:tc>
          <w:tcPr>
            <w:tcW w:w="8644" w:type="dxa"/>
          </w:tcPr>
          <w:p w:rsidR="000C065C" w:rsidRPr="00D24161" w:rsidRDefault="000C065C" w:rsidP="000A248F">
            <w:r w:rsidRPr="00D24161">
              <w:t>Informe suas experiências acadêmicas e/ou profissionais.</w:t>
            </w:r>
          </w:p>
          <w:p w:rsidR="000C065C" w:rsidRPr="00D24161" w:rsidRDefault="000C065C" w:rsidP="000A248F"/>
          <w:p w:rsidR="000C065C" w:rsidRPr="00D24161" w:rsidRDefault="000C065C" w:rsidP="000A248F"/>
          <w:p w:rsidR="000C065C" w:rsidRPr="00D24161" w:rsidRDefault="000C065C" w:rsidP="000A248F"/>
          <w:p w:rsidR="000C065C" w:rsidRPr="00D24161" w:rsidRDefault="000C065C" w:rsidP="000A248F"/>
          <w:p w:rsidR="000C065C" w:rsidRPr="00D24161" w:rsidRDefault="000C065C" w:rsidP="000A248F"/>
        </w:tc>
      </w:tr>
    </w:tbl>
    <w:p w:rsidR="000C065C" w:rsidRPr="00D24161" w:rsidRDefault="000C065C" w:rsidP="00A02DEA"/>
    <w:p w:rsidR="000C065C" w:rsidRPr="00D24161" w:rsidRDefault="000C065C" w:rsidP="00A02DEA"/>
    <w:p w:rsidR="000C065C" w:rsidRPr="00D24161" w:rsidRDefault="000C065C" w:rsidP="00A02DEA">
      <w:pPr>
        <w:rPr>
          <w:b/>
          <w:bCs/>
        </w:rPr>
      </w:pPr>
    </w:p>
    <w:p w:rsidR="000C065C" w:rsidRPr="00D24161" w:rsidRDefault="000C065C" w:rsidP="00A02DEA">
      <w:pPr>
        <w:rPr>
          <w:b/>
          <w:bCs/>
        </w:rPr>
      </w:pPr>
    </w:p>
    <w:p w:rsidR="000C065C" w:rsidRPr="00D24161" w:rsidRDefault="000C065C" w:rsidP="00A02DEA">
      <w:pPr>
        <w:rPr>
          <w:b/>
          <w:bCs/>
        </w:rPr>
      </w:pPr>
    </w:p>
    <w:p w:rsidR="000C065C" w:rsidRPr="00D24161" w:rsidRDefault="000C065C" w:rsidP="00A02DEA">
      <w:pPr>
        <w:rPr>
          <w:b/>
          <w:bCs/>
        </w:rPr>
      </w:pPr>
      <w:r w:rsidRPr="00D24161">
        <w:rPr>
          <w:b/>
          <w:bCs/>
        </w:rPr>
        <w:t>2. Informações adicionais</w:t>
      </w:r>
    </w:p>
    <w:p w:rsidR="000C065C" w:rsidRPr="00D24161" w:rsidRDefault="000C065C" w:rsidP="00A02DEA">
      <w:pP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0C065C" w:rsidRPr="00D24161">
        <w:tc>
          <w:tcPr>
            <w:tcW w:w="8644" w:type="dxa"/>
          </w:tcPr>
          <w:p w:rsidR="000C065C" w:rsidRPr="00D24161" w:rsidRDefault="000C065C" w:rsidP="000A248F">
            <w:r w:rsidRPr="00D24161">
              <w:t>Insira qualquer informação que julgar relevante.</w:t>
            </w:r>
          </w:p>
          <w:p w:rsidR="000C065C" w:rsidRPr="00D24161" w:rsidRDefault="000C065C" w:rsidP="000A248F">
            <w:pPr>
              <w:rPr>
                <w:b/>
                <w:bCs/>
              </w:rPr>
            </w:pPr>
          </w:p>
          <w:p w:rsidR="000C065C" w:rsidRPr="00D24161" w:rsidRDefault="000C065C" w:rsidP="000A248F">
            <w:pPr>
              <w:rPr>
                <w:b/>
                <w:bCs/>
              </w:rPr>
            </w:pPr>
          </w:p>
          <w:p w:rsidR="000C065C" w:rsidRPr="00D24161" w:rsidRDefault="000C065C" w:rsidP="000A248F">
            <w:pPr>
              <w:rPr>
                <w:b/>
                <w:bCs/>
              </w:rPr>
            </w:pPr>
          </w:p>
          <w:p w:rsidR="000C065C" w:rsidRPr="00D24161" w:rsidRDefault="000C065C" w:rsidP="000A248F">
            <w:pPr>
              <w:rPr>
                <w:b/>
                <w:bCs/>
              </w:rPr>
            </w:pPr>
          </w:p>
          <w:p w:rsidR="000C065C" w:rsidRPr="00D24161" w:rsidRDefault="000C065C" w:rsidP="000A248F">
            <w:pPr>
              <w:rPr>
                <w:b/>
                <w:bCs/>
              </w:rPr>
            </w:pPr>
          </w:p>
        </w:tc>
      </w:tr>
    </w:tbl>
    <w:p w:rsidR="000C065C" w:rsidRPr="00D24161" w:rsidRDefault="000C065C" w:rsidP="00A02DEA">
      <w:pPr>
        <w:rPr>
          <w:b/>
          <w:bCs/>
        </w:rPr>
      </w:pPr>
    </w:p>
    <w:p w:rsidR="000C065C" w:rsidRPr="00D24161" w:rsidRDefault="000C065C" w:rsidP="00282AE5">
      <w:pPr>
        <w:pStyle w:val="BodyText"/>
        <w:jc w:val="center"/>
        <w:rPr>
          <w:b/>
          <w:bCs/>
          <w:color w:val="000000"/>
        </w:rPr>
      </w:pPr>
    </w:p>
    <w:p w:rsidR="000C065C" w:rsidRPr="00D24161" w:rsidRDefault="000C065C" w:rsidP="00282AE5">
      <w:pPr>
        <w:pStyle w:val="BodyText"/>
        <w:jc w:val="center"/>
        <w:rPr>
          <w:b/>
          <w:bCs/>
          <w:color w:val="000000"/>
        </w:rPr>
      </w:pPr>
    </w:p>
    <w:p w:rsidR="000C065C" w:rsidRPr="00D24161" w:rsidRDefault="000C065C" w:rsidP="00282AE5">
      <w:pPr>
        <w:pStyle w:val="BodyText"/>
        <w:jc w:val="center"/>
        <w:rPr>
          <w:b/>
          <w:bCs/>
          <w:color w:val="000000"/>
        </w:rPr>
      </w:pPr>
    </w:p>
    <w:p w:rsidR="000C065C" w:rsidRPr="00D24161" w:rsidRDefault="000C065C" w:rsidP="00282AE5">
      <w:pPr>
        <w:pStyle w:val="BodyText"/>
        <w:jc w:val="center"/>
        <w:rPr>
          <w:b/>
          <w:bCs/>
          <w:color w:val="000000"/>
        </w:rPr>
      </w:pPr>
    </w:p>
    <w:p w:rsidR="000C065C" w:rsidRPr="00D24161" w:rsidRDefault="000C065C" w:rsidP="003A6EA5">
      <w:pPr>
        <w:jc w:val="center"/>
        <w:rPr>
          <w:b/>
          <w:bCs/>
          <w:color w:val="000000"/>
        </w:rPr>
      </w:pPr>
      <w:r w:rsidRPr="00D24161">
        <w:rPr>
          <w:b/>
          <w:bCs/>
          <w:color w:val="000000"/>
        </w:rPr>
        <w:t>EDITAL Nº</w:t>
      </w:r>
      <w:r w:rsidRPr="00D24161">
        <w:rPr>
          <w:b/>
          <w:bCs/>
        </w:rPr>
        <w:t xml:space="preserve">  </w:t>
      </w:r>
      <w:r w:rsidRPr="001A4CE0">
        <w:rPr>
          <w:b/>
          <w:bCs/>
        </w:rPr>
        <w:t>023</w:t>
      </w:r>
      <w:r w:rsidRPr="00D24161">
        <w:rPr>
          <w:b/>
          <w:bCs/>
          <w:color w:val="000000"/>
        </w:rPr>
        <w:t>/2018</w:t>
      </w:r>
    </w:p>
    <w:p w:rsidR="000C065C" w:rsidRPr="00D24161" w:rsidRDefault="000C065C" w:rsidP="003A6EA5">
      <w:pPr>
        <w:jc w:val="center"/>
        <w:rPr>
          <w:b/>
          <w:bCs/>
          <w:color w:val="000000"/>
        </w:rPr>
      </w:pPr>
      <w:r w:rsidRPr="00D24161">
        <w:rPr>
          <w:b/>
          <w:bCs/>
          <w:color w:val="000000"/>
        </w:rPr>
        <w:t>MODALIDADE: CONCURSO PÚBLICO</w:t>
      </w:r>
    </w:p>
    <w:p w:rsidR="000C065C" w:rsidRPr="00D24161" w:rsidRDefault="000C065C" w:rsidP="00A02DEA">
      <w:pPr>
        <w:jc w:val="both"/>
        <w:rPr>
          <w:b/>
          <w:bCs/>
        </w:rPr>
      </w:pPr>
    </w:p>
    <w:p w:rsidR="000C065C" w:rsidRPr="00EB196F" w:rsidRDefault="000C065C" w:rsidP="00A02DEA">
      <w:pPr>
        <w:pStyle w:val="BodyText"/>
        <w:jc w:val="center"/>
        <w:rPr>
          <w:b/>
          <w:bCs/>
        </w:rPr>
      </w:pPr>
      <w:r w:rsidRPr="00EB196F">
        <w:rPr>
          <w:b/>
          <w:bCs/>
        </w:rPr>
        <w:t>ANEXO III</w:t>
      </w:r>
    </w:p>
    <w:p w:rsidR="000C065C" w:rsidRPr="00D24161" w:rsidRDefault="000C065C" w:rsidP="00A02DEA">
      <w:pPr>
        <w:jc w:val="center"/>
        <w:rPr>
          <w:b/>
          <w:bCs/>
        </w:rPr>
      </w:pPr>
      <w:r w:rsidRPr="00D24161">
        <w:rPr>
          <w:b/>
          <w:bCs/>
        </w:rPr>
        <w:t>SUGESTÃO DE CONTEÚDO PROGRAMÁTICO</w:t>
      </w:r>
    </w:p>
    <w:p w:rsidR="000C065C" w:rsidRPr="00D24161" w:rsidRDefault="000C065C" w:rsidP="00A02DEA">
      <w:pPr>
        <w:jc w:val="center"/>
        <w:rPr>
          <w:b/>
          <w:bCs/>
        </w:rPr>
      </w:pPr>
    </w:p>
    <w:p w:rsidR="000C065C" w:rsidRPr="00D24161" w:rsidRDefault="000C065C" w:rsidP="00A02DEA">
      <w:pPr>
        <w:jc w:val="center"/>
        <w:rPr>
          <w:b/>
          <w:bCs/>
        </w:rPr>
      </w:pPr>
    </w:p>
    <w:p w:rsidR="000C065C" w:rsidRPr="00D24161" w:rsidRDefault="000C065C" w:rsidP="00A02DEA">
      <w:pPr>
        <w:jc w:val="center"/>
      </w:pPr>
      <w:r w:rsidRPr="00D24161">
        <w:t>Nome do(a) professor(a)</w:t>
      </w:r>
    </w:p>
    <w:p w:rsidR="000C065C" w:rsidRPr="00D24161" w:rsidRDefault="000C065C" w:rsidP="00A02DEA">
      <w:pPr>
        <w:jc w:val="center"/>
        <w:rPr>
          <w:b/>
          <w:bCs/>
          <w:color w:val="FF0000"/>
        </w:rPr>
      </w:pPr>
    </w:p>
    <w:p w:rsidR="000C065C" w:rsidRPr="00FD0777" w:rsidRDefault="000C065C" w:rsidP="00A02DEA">
      <w:pPr>
        <w:jc w:val="both"/>
        <w:rPr>
          <w:b/>
          <w:bCs/>
        </w:rPr>
      </w:pPr>
      <w:r w:rsidRPr="00FD0777">
        <w:rPr>
          <w:b/>
          <w:bCs/>
        </w:rPr>
        <w:t>1. Conteúdo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69"/>
      </w:tblGrid>
      <w:tr w:rsidR="000C065C" w:rsidRPr="00FD0777">
        <w:tc>
          <w:tcPr>
            <w:tcW w:w="9779" w:type="dxa"/>
          </w:tcPr>
          <w:p w:rsidR="000C065C" w:rsidRPr="00FD0777" w:rsidRDefault="000C065C" w:rsidP="00EF13AA">
            <w:pPr>
              <w:spacing w:line="360" w:lineRule="auto"/>
              <w:jc w:val="both"/>
            </w:pPr>
            <w:r w:rsidRPr="00FD0777">
              <w:t>Conteúdos que serão abordados.</w:t>
            </w:r>
          </w:p>
        </w:tc>
      </w:tr>
    </w:tbl>
    <w:p w:rsidR="000C065C" w:rsidRPr="00FD0777" w:rsidRDefault="000C065C" w:rsidP="00A02DEA">
      <w:pPr>
        <w:jc w:val="center"/>
        <w:rPr>
          <w:b/>
          <w:bCs/>
        </w:rPr>
      </w:pPr>
    </w:p>
    <w:p w:rsidR="000C065C" w:rsidRPr="00FD0777" w:rsidRDefault="000C065C" w:rsidP="00A02DEA">
      <w:pPr>
        <w:jc w:val="center"/>
        <w:rPr>
          <w:b/>
          <w:bCs/>
        </w:rPr>
      </w:pPr>
    </w:p>
    <w:p w:rsidR="000C065C" w:rsidRPr="00FD0777" w:rsidRDefault="000C065C" w:rsidP="00A02DEA">
      <w:pPr>
        <w:jc w:val="both"/>
        <w:rPr>
          <w:b/>
          <w:bCs/>
        </w:rPr>
      </w:pPr>
      <w:r w:rsidRPr="00FD0777">
        <w:rPr>
          <w:b/>
          <w:bCs/>
        </w:rPr>
        <w:t xml:space="preserve">2. Objetivos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69"/>
      </w:tblGrid>
      <w:tr w:rsidR="000C065C" w:rsidRPr="00FD0777">
        <w:tc>
          <w:tcPr>
            <w:tcW w:w="9779" w:type="dxa"/>
          </w:tcPr>
          <w:p w:rsidR="000C065C" w:rsidRPr="00FD0777" w:rsidRDefault="000C065C" w:rsidP="00EF13AA">
            <w:pPr>
              <w:spacing w:line="360" w:lineRule="auto"/>
              <w:jc w:val="both"/>
            </w:pPr>
            <w:r w:rsidRPr="00FD0777">
              <w:t>Propósitos da ação. Descrição do que se pretende.</w:t>
            </w:r>
          </w:p>
        </w:tc>
      </w:tr>
    </w:tbl>
    <w:p w:rsidR="000C065C" w:rsidRPr="00FD0777" w:rsidRDefault="000C065C" w:rsidP="00A02DEA">
      <w:pPr>
        <w:jc w:val="both"/>
      </w:pPr>
    </w:p>
    <w:p w:rsidR="000C065C" w:rsidRPr="00FD0777" w:rsidRDefault="000C065C" w:rsidP="00A02DEA">
      <w:pPr>
        <w:jc w:val="both"/>
      </w:pPr>
    </w:p>
    <w:p w:rsidR="000C065C" w:rsidRPr="00FD0777" w:rsidRDefault="000C065C" w:rsidP="00A02DEA">
      <w:pPr>
        <w:jc w:val="both"/>
        <w:rPr>
          <w:b/>
          <w:bCs/>
        </w:rPr>
      </w:pPr>
      <w:r w:rsidRPr="00FD0777">
        <w:rPr>
          <w:b/>
          <w:bCs/>
        </w:rPr>
        <w:t>3. Cronograma das Atividades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69"/>
      </w:tblGrid>
      <w:tr w:rsidR="000C065C" w:rsidRPr="00FD0777">
        <w:tc>
          <w:tcPr>
            <w:tcW w:w="9779" w:type="dxa"/>
          </w:tcPr>
          <w:p w:rsidR="000C065C" w:rsidRPr="00FD0777" w:rsidRDefault="000C065C" w:rsidP="00EF13AA">
            <w:pPr>
              <w:spacing w:line="360" w:lineRule="auto"/>
              <w:jc w:val="both"/>
            </w:pPr>
            <w:r w:rsidRPr="00FD0777">
              <w:t xml:space="preserve">Descrição da aula planejada. Atividades que serão realizadas. </w:t>
            </w:r>
          </w:p>
        </w:tc>
      </w:tr>
    </w:tbl>
    <w:p w:rsidR="000C065C" w:rsidRPr="00FD0777" w:rsidRDefault="000C065C" w:rsidP="00A02DEA">
      <w:pPr>
        <w:jc w:val="both"/>
        <w:rPr>
          <w:b/>
          <w:bCs/>
        </w:rPr>
      </w:pPr>
    </w:p>
    <w:p w:rsidR="000C065C" w:rsidRPr="00FD0777" w:rsidRDefault="000C065C" w:rsidP="00A02DEA">
      <w:pPr>
        <w:jc w:val="both"/>
        <w:rPr>
          <w:b/>
          <w:bCs/>
        </w:rPr>
      </w:pPr>
    </w:p>
    <w:p w:rsidR="000C065C" w:rsidRPr="00FD0777" w:rsidRDefault="000C065C" w:rsidP="00A02DEA">
      <w:pPr>
        <w:jc w:val="both"/>
        <w:rPr>
          <w:b/>
          <w:bCs/>
        </w:rPr>
      </w:pPr>
      <w:r w:rsidRPr="00FD0777">
        <w:rPr>
          <w:b/>
          <w:bCs/>
        </w:rPr>
        <w:t>4. Recursos Didáticos Necessários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69"/>
      </w:tblGrid>
      <w:tr w:rsidR="000C065C" w:rsidRPr="00FD0777">
        <w:tc>
          <w:tcPr>
            <w:tcW w:w="9779" w:type="dxa"/>
          </w:tcPr>
          <w:p w:rsidR="000C065C" w:rsidRPr="00FD0777" w:rsidRDefault="000C065C" w:rsidP="00EF13AA">
            <w:pPr>
              <w:spacing w:line="360" w:lineRule="auto"/>
              <w:jc w:val="both"/>
            </w:pPr>
            <w:r w:rsidRPr="00FD0777">
              <w:t xml:space="preserve">São os recursos que serão utilizados durante esta aula, tais como: instrumento musical, projetor multimídia, quadro com pauta musical, quadro branco, jogos, tanque, mesa de trabalho em grupo, materiais específicos de arte (nomear cada um), filme, vídeo no YouTube, jornal, sucata, dentre outros. </w:t>
            </w:r>
          </w:p>
        </w:tc>
      </w:tr>
    </w:tbl>
    <w:p w:rsidR="000C065C" w:rsidRPr="00FD0777" w:rsidRDefault="000C065C" w:rsidP="00A02DEA">
      <w:pPr>
        <w:jc w:val="both"/>
      </w:pPr>
    </w:p>
    <w:p w:rsidR="000C065C" w:rsidRPr="00D24161" w:rsidRDefault="000C065C" w:rsidP="00A02DEA">
      <w:pPr>
        <w:jc w:val="both"/>
      </w:pPr>
    </w:p>
    <w:p w:rsidR="000C065C" w:rsidRPr="00D24161" w:rsidRDefault="000C065C" w:rsidP="00A02DEA">
      <w:pPr>
        <w:jc w:val="both"/>
      </w:pPr>
    </w:p>
    <w:p w:rsidR="000C065C" w:rsidRPr="00D24161" w:rsidRDefault="000C065C" w:rsidP="00A02DEA">
      <w:pPr>
        <w:jc w:val="both"/>
      </w:pPr>
    </w:p>
    <w:p w:rsidR="000C065C" w:rsidRPr="00D24161" w:rsidRDefault="000C065C" w:rsidP="00A02DEA">
      <w:pPr>
        <w:jc w:val="both"/>
      </w:pPr>
    </w:p>
    <w:p w:rsidR="000C065C" w:rsidRPr="00D24161" w:rsidRDefault="000C065C" w:rsidP="00A02DEA">
      <w:pPr>
        <w:jc w:val="both"/>
      </w:pPr>
    </w:p>
    <w:p w:rsidR="000C065C" w:rsidRPr="00D24161" w:rsidRDefault="000C065C" w:rsidP="00A02DEA">
      <w:pPr>
        <w:jc w:val="both"/>
      </w:pPr>
    </w:p>
    <w:p w:rsidR="000C065C" w:rsidRPr="00D24161" w:rsidRDefault="000C065C" w:rsidP="00A02DEA">
      <w:pPr>
        <w:jc w:val="both"/>
      </w:pPr>
    </w:p>
    <w:p w:rsidR="000C065C" w:rsidRPr="00D24161" w:rsidRDefault="000C065C" w:rsidP="00A02DEA">
      <w:pPr>
        <w:jc w:val="both"/>
      </w:pPr>
    </w:p>
    <w:p w:rsidR="000C065C" w:rsidRPr="00D24161" w:rsidRDefault="000C065C" w:rsidP="00A02DEA">
      <w:pPr>
        <w:jc w:val="both"/>
      </w:pPr>
    </w:p>
    <w:p w:rsidR="000C065C" w:rsidRPr="00D24161" w:rsidRDefault="000C065C" w:rsidP="00A02DEA">
      <w:pPr>
        <w:jc w:val="both"/>
      </w:pPr>
    </w:p>
    <w:p w:rsidR="000C065C" w:rsidRPr="00D24161" w:rsidRDefault="000C065C" w:rsidP="00A02DEA">
      <w:pPr>
        <w:jc w:val="both"/>
      </w:pPr>
    </w:p>
    <w:p w:rsidR="000C065C" w:rsidRPr="00D24161" w:rsidRDefault="000C065C" w:rsidP="00A02DEA">
      <w:pPr>
        <w:jc w:val="both"/>
      </w:pPr>
    </w:p>
    <w:p w:rsidR="000C065C" w:rsidRPr="00D24161" w:rsidRDefault="000C065C" w:rsidP="00A02DEA">
      <w:pPr>
        <w:jc w:val="both"/>
      </w:pPr>
    </w:p>
    <w:p w:rsidR="000C065C" w:rsidRPr="00D24161" w:rsidRDefault="000C065C" w:rsidP="00A02DEA">
      <w:pPr>
        <w:spacing w:line="360" w:lineRule="auto"/>
        <w:jc w:val="both"/>
        <w:rPr>
          <w:b/>
          <w:bCs/>
        </w:rPr>
      </w:pPr>
    </w:p>
    <w:p w:rsidR="000C065C" w:rsidRDefault="000C065C" w:rsidP="003A6EA5">
      <w:pPr>
        <w:jc w:val="center"/>
        <w:rPr>
          <w:b/>
          <w:bCs/>
          <w:color w:val="000000"/>
        </w:rPr>
      </w:pPr>
    </w:p>
    <w:p w:rsidR="000C065C" w:rsidRPr="00D24161" w:rsidRDefault="000C065C" w:rsidP="003A6EA5">
      <w:pPr>
        <w:jc w:val="center"/>
        <w:rPr>
          <w:b/>
          <w:bCs/>
          <w:color w:val="000000"/>
        </w:rPr>
      </w:pPr>
      <w:r w:rsidRPr="00D24161">
        <w:rPr>
          <w:b/>
          <w:bCs/>
          <w:color w:val="000000"/>
        </w:rPr>
        <w:t>EDITAL Nº</w:t>
      </w:r>
      <w:r w:rsidRPr="00D24161">
        <w:rPr>
          <w:b/>
          <w:bCs/>
        </w:rPr>
        <w:t xml:space="preserve">  </w:t>
      </w:r>
      <w:r w:rsidRPr="001A4CE0">
        <w:rPr>
          <w:b/>
          <w:bCs/>
        </w:rPr>
        <w:t>023</w:t>
      </w:r>
      <w:r w:rsidRPr="00D24161">
        <w:rPr>
          <w:b/>
          <w:bCs/>
          <w:color w:val="000000"/>
        </w:rPr>
        <w:t>/2018</w:t>
      </w:r>
    </w:p>
    <w:p w:rsidR="000C065C" w:rsidRPr="00D24161" w:rsidRDefault="000C065C" w:rsidP="003A6EA5">
      <w:pPr>
        <w:jc w:val="center"/>
        <w:rPr>
          <w:b/>
          <w:bCs/>
          <w:color w:val="000000"/>
        </w:rPr>
      </w:pPr>
      <w:r w:rsidRPr="00D24161">
        <w:rPr>
          <w:b/>
          <w:bCs/>
          <w:color w:val="000000"/>
        </w:rPr>
        <w:t>MODALIDADE: CONCURSO PÚBLICO</w:t>
      </w:r>
    </w:p>
    <w:p w:rsidR="000C065C" w:rsidRPr="00D24161" w:rsidRDefault="000C065C" w:rsidP="003A6EA5">
      <w:pPr>
        <w:jc w:val="center"/>
        <w:rPr>
          <w:b/>
          <w:bCs/>
        </w:rPr>
      </w:pPr>
    </w:p>
    <w:p w:rsidR="000C065C" w:rsidRPr="00EB196F" w:rsidRDefault="000C065C" w:rsidP="003A6EA5">
      <w:pPr>
        <w:jc w:val="center"/>
      </w:pPr>
      <w:r w:rsidRPr="00EB196F">
        <w:rPr>
          <w:b/>
          <w:bCs/>
        </w:rPr>
        <w:t>ANEXO IV</w:t>
      </w:r>
    </w:p>
    <w:p w:rsidR="000C065C" w:rsidRPr="00D24161" w:rsidRDefault="000C065C" w:rsidP="003A6EA5">
      <w:pPr>
        <w:jc w:val="center"/>
        <w:rPr>
          <w:b/>
          <w:bCs/>
        </w:rPr>
      </w:pPr>
    </w:p>
    <w:p w:rsidR="000C065C" w:rsidRPr="00D24161" w:rsidRDefault="000C065C" w:rsidP="003A6EA5">
      <w:pPr>
        <w:jc w:val="center"/>
        <w:rPr>
          <w:b/>
          <w:bCs/>
          <w:i/>
          <w:iCs/>
          <w:color w:val="FF6600"/>
          <w:u w:val="single"/>
        </w:rPr>
      </w:pPr>
      <w:r w:rsidRPr="00D24161">
        <w:rPr>
          <w:b/>
          <w:bCs/>
        </w:rPr>
        <w:t>Lista das casas administradas pela Fundação Catarinense de Cultura</w:t>
      </w:r>
    </w:p>
    <w:p w:rsidR="000C065C" w:rsidRPr="00D24161" w:rsidRDefault="000C065C" w:rsidP="003A6EA5">
      <w:pPr>
        <w:pStyle w:val="TABELA"/>
        <w:suppressAutoHyphens/>
        <w:ind w:left="0" w:firstLine="0"/>
        <w:jc w:val="left"/>
        <w:rPr>
          <w:rFonts w:ascii="Times New Roman" w:hAnsi="Times New Roman" w:cs="Times New Roman"/>
          <w:color w:val="000000"/>
          <w:sz w:val="24"/>
          <w:szCs w:val="24"/>
        </w:rPr>
      </w:pPr>
    </w:p>
    <w:p w:rsidR="000C065C" w:rsidRPr="00D24161" w:rsidRDefault="000C065C" w:rsidP="003A6EA5">
      <w:pPr>
        <w:pStyle w:val="NormalWeb"/>
        <w:shd w:val="clear" w:color="auto" w:fill="FFFFFF"/>
        <w:spacing w:before="0" w:beforeAutospacing="0" w:after="0" w:afterAutospacing="0"/>
        <w:rPr>
          <w:color w:val="000000"/>
        </w:rPr>
      </w:pPr>
    </w:p>
    <w:p w:rsidR="000C065C" w:rsidRPr="00D24161" w:rsidRDefault="000C065C" w:rsidP="003A6EA5">
      <w:pPr>
        <w:pStyle w:val="NormalWeb"/>
        <w:shd w:val="clear" w:color="auto" w:fill="FFFFFF"/>
        <w:spacing w:before="0" w:beforeAutospacing="0" w:after="0" w:afterAutospacing="0"/>
        <w:rPr>
          <w:color w:val="000000"/>
        </w:rPr>
      </w:pPr>
    </w:p>
    <w:p w:rsidR="000C065C" w:rsidRPr="00D24161" w:rsidRDefault="000C065C" w:rsidP="003A6EA5">
      <w:pPr>
        <w:pStyle w:val="NormalWeb"/>
        <w:shd w:val="clear" w:color="auto" w:fill="FFFFFF"/>
        <w:spacing w:before="0" w:beforeAutospacing="0" w:after="0" w:afterAutospacing="0"/>
        <w:rPr>
          <w:color w:val="000000"/>
        </w:rPr>
      </w:pPr>
      <w:r w:rsidRPr="00D24161">
        <w:rPr>
          <w:color w:val="000000"/>
        </w:rPr>
        <w:t>Centro Integrado de Cultura ¹ </w:t>
      </w:r>
    </w:p>
    <w:p w:rsidR="000C065C" w:rsidRPr="00D24161" w:rsidRDefault="000C065C" w:rsidP="003A6EA5">
      <w:pPr>
        <w:pStyle w:val="NormalWeb"/>
        <w:shd w:val="clear" w:color="auto" w:fill="FFFFFF"/>
        <w:spacing w:before="0" w:beforeAutospacing="0" w:after="0" w:afterAutospacing="0"/>
        <w:rPr>
          <w:color w:val="000000"/>
        </w:rPr>
      </w:pPr>
      <w:r w:rsidRPr="00D24161">
        <w:rPr>
          <w:color w:val="000000"/>
        </w:rPr>
        <w:t>Casa da Alfândega</w:t>
      </w:r>
      <w:r w:rsidRPr="00D24161">
        <w:rPr>
          <w:color w:val="000000"/>
          <w:vertAlign w:val="superscript"/>
        </w:rPr>
        <w:t>2</w:t>
      </w:r>
      <w:r w:rsidRPr="00D24161">
        <w:rPr>
          <w:color w:val="000000"/>
        </w:rPr>
        <w:t> </w:t>
      </w:r>
    </w:p>
    <w:p w:rsidR="000C065C" w:rsidRPr="00D24161" w:rsidRDefault="000C065C" w:rsidP="003A6EA5">
      <w:pPr>
        <w:pStyle w:val="NormalWeb"/>
        <w:shd w:val="clear" w:color="auto" w:fill="FFFFFF"/>
        <w:spacing w:before="0" w:beforeAutospacing="0" w:after="0" w:afterAutospacing="0"/>
        <w:rPr>
          <w:color w:val="000000"/>
        </w:rPr>
      </w:pPr>
      <w:r w:rsidRPr="00D24161">
        <w:rPr>
          <w:color w:val="000000"/>
        </w:rPr>
        <w:t>Biblioteca Pública de Santa Catarina</w:t>
      </w:r>
      <w:r w:rsidRPr="00D24161">
        <w:rPr>
          <w:color w:val="000000"/>
          <w:vertAlign w:val="superscript"/>
        </w:rPr>
        <w:t>3</w:t>
      </w:r>
      <w:r w:rsidRPr="00D24161">
        <w:rPr>
          <w:color w:val="000000"/>
        </w:rPr>
        <w:t> </w:t>
      </w:r>
    </w:p>
    <w:p w:rsidR="000C065C" w:rsidRPr="00D24161" w:rsidRDefault="000C065C" w:rsidP="003A6EA5">
      <w:pPr>
        <w:pStyle w:val="NormalWeb"/>
        <w:shd w:val="clear" w:color="auto" w:fill="FFFFFF"/>
        <w:spacing w:before="0" w:beforeAutospacing="0" w:after="0" w:afterAutospacing="0"/>
        <w:rPr>
          <w:color w:val="000000"/>
        </w:rPr>
      </w:pPr>
      <w:r w:rsidRPr="00D24161">
        <w:rPr>
          <w:color w:val="000000"/>
        </w:rPr>
        <w:t>Museu Histórico de Santa Catarina</w:t>
      </w:r>
      <w:r w:rsidRPr="00D24161">
        <w:rPr>
          <w:color w:val="000000"/>
          <w:vertAlign w:val="superscript"/>
        </w:rPr>
        <w:t>4 </w:t>
      </w:r>
    </w:p>
    <w:p w:rsidR="000C065C" w:rsidRPr="00D24161" w:rsidRDefault="000C065C" w:rsidP="003A6EA5">
      <w:pPr>
        <w:pStyle w:val="NormalWeb"/>
        <w:shd w:val="clear" w:color="auto" w:fill="FFFFFF"/>
        <w:spacing w:before="0" w:beforeAutospacing="0" w:after="0" w:afterAutospacing="0"/>
        <w:rPr>
          <w:color w:val="000000"/>
        </w:rPr>
      </w:pPr>
      <w:r w:rsidRPr="00D24161">
        <w:rPr>
          <w:color w:val="000000"/>
        </w:rPr>
        <w:t>Museu Etnográfico Casa dos Açores</w:t>
      </w:r>
      <w:r w:rsidRPr="00D24161">
        <w:rPr>
          <w:color w:val="000000"/>
          <w:vertAlign w:val="superscript"/>
        </w:rPr>
        <w:t>5</w:t>
      </w:r>
      <w:r w:rsidRPr="00D24161">
        <w:rPr>
          <w:color w:val="000000"/>
        </w:rPr>
        <w:t> </w:t>
      </w:r>
    </w:p>
    <w:p w:rsidR="000C065C" w:rsidRPr="00D24161" w:rsidRDefault="000C065C" w:rsidP="003A6EA5">
      <w:pPr>
        <w:pStyle w:val="NormalWeb"/>
        <w:shd w:val="clear" w:color="auto" w:fill="FFFFFF"/>
        <w:spacing w:before="0" w:beforeAutospacing="0" w:after="0" w:afterAutospacing="0"/>
        <w:rPr>
          <w:color w:val="000000"/>
        </w:rPr>
      </w:pPr>
      <w:r w:rsidRPr="00D24161">
        <w:rPr>
          <w:color w:val="000000"/>
        </w:rPr>
        <w:t>Casa de Campo do Governador Hercílio Luz</w:t>
      </w:r>
      <w:r w:rsidRPr="00D24161">
        <w:rPr>
          <w:color w:val="000000"/>
          <w:vertAlign w:val="superscript"/>
        </w:rPr>
        <w:t>6</w:t>
      </w:r>
      <w:r w:rsidRPr="00D24161">
        <w:rPr>
          <w:color w:val="000000"/>
        </w:rPr>
        <w:t> </w:t>
      </w:r>
    </w:p>
    <w:p w:rsidR="000C065C" w:rsidRPr="00D24161" w:rsidRDefault="000C065C" w:rsidP="003A6EA5">
      <w:pPr>
        <w:pStyle w:val="NormalWeb"/>
        <w:shd w:val="clear" w:color="auto" w:fill="FFFFFF"/>
        <w:spacing w:before="0" w:beforeAutospacing="0" w:after="0" w:afterAutospacing="0"/>
        <w:rPr>
          <w:color w:val="000000"/>
          <w:shd w:val="clear" w:color="auto" w:fill="FFFFFF"/>
        </w:rPr>
      </w:pPr>
      <w:r w:rsidRPr="00D24161">
        <w:rPr>
          <w:color w:val="000000"/>
          <w:shd w:val="clear" w:color="auto" w:fill="FFFFFF"/>
        </w:rPr>
        <w:t>Museu Nacional do Mar</w:t>
      </w:r>
      <w:r w:rsidRPr="00803D0C">
        <w:rPr>
          <w:color w:val="000000"/>
          <w:shd w:val="clear" w:color="auto" w:fill="FFFFFF"/>
          <w:vertAlign w:val="superscript"/>
        </w:rPr>
        <w:t>7</w:t>
      </w:r>
    </w:p>
    <w:p w:rsidR="000C065C" w:rsidRPr="00D24161" w:rsidRDefault="000C065C" w:rsidP="003A6EA5">
      <w:pPr>
        <w:pStyle w:val="NormalWeb"/>
        <w:shd w:val="clear" w:color="auto" w:fill="FFFFFF"/>
        <w:spacing w:before="0" w:beforeAutospacing="0" w:after="0" w:afterAutospacing="0"/>
        <w:rPr>
          <w:color w:val="000000"/>
        </w:rPr>
      </w:pPr>
    </w:p>
    <w:p w:rsidR="000C065C" w:rsidRPr="00D24161" w:rsidRDefault="000C065C" w:rsidP="003A6EA5">
      <w:pPr>
        <w:pStyle w:val="NormalWeb"/>
        <w:shd w:val="clear" w:color="auto" w:fill="FFFFFF"/>
        <w:spacing w:before="0" w:beforeAutospacing="0" w:after="0" w:afterAutospacing="0"/>
        <w:rPr>
          <w:color w:val="000000"/>
        </w:rPr>
      </w:pPr>
    </w:p>
    <w:p w:rsidR="000C065C" w:rsidRPr="00D24161" w:rsidRDefault="000C065C" w:rsidP="003A6EA5">
      <w:pPr>
        <w:pStyle w:val="NormalWeb"/>
        <w:shd w:val="clear" w:color="auto" w:fill="FFFFFF"/>
        <w:spacing w:before="0" w:beforeAutospacing="0" w:after="0" w:afterAutospacing="0"/>
        <w:rPr>
          <w:color w:val="000000"/>
        </w:rPr>
      </w:pPr>
      <w:r w:rsidRPr="00D24161">
        <w:rPr>
          <w:color w:val="000000"/>
        </w:rPr>
        <w:t>Endereços</w:t>
      </w:r>
    </w:p>
    <w:p w:rsidR="000C065C" w:rsidRPr="00D24161" w:rsidRDefault="000C065C" w:rsidP="003A6EA5">
      <w:pPr>
        <w:pStyle w:val="NormalWeb"/>
        <w:shd w:val="clear" w:color="auto" w:fill="FFFFFF"/>
        <w:spacing w:before="0" w:beforeAutospacing="0" w:after="0" w:afterAutospacing="0"/>
        <w:rPr>
          <w:color w:val="000000"/>
        </w:rPr>
      </w:pPr>
      <w:r w:rsidRPr="00D24161">
        <w:rPr>
          <w:color w:val="000000"/>
        </w:rPr>
        <w:t>1 - Av. Gov. Irineu Bornhausen, 5600 - Agronômica, Florianópolis - SC, 88025-201</w:t>
      </w:r>
    </w:p>
    <w:p w:rsidR="000C065C" w:rsidRPr="00D24161" w:rsidRDefault="000C065C" w:rsidP="003A6EA5">
      <w:pPr>
        <w:pStyle w:val="NormalWeb"/>
        <w:shd w:val="clear" w:color="auto" w:fill="FFFFFF"/>
        <w:spacing w:before="0" w:beforeAutospacing="0" w:after="0" w:afterAutospacing="0"/>
        <w:rPr>
          <w:color w:val="000000"/>
        </w:rPr>
      </w:pPr>
      <w:r w:rsidRPr="00D24161">
        <w:rPr>
          <w:color w:val="000000"/>
        </w:rPr>
        <w:t>2 - Alfândega - R. Conselheiro Mafra, 141 - Centro, Florianópolis - SC, 88010-000</w:t>
      </w:r>
    </w:p>
    <w:p w:rsidR="000C065C" w:rsidRPr="00D24161" w:rsidRDefault="000C065C" w:rsidP="003A6EA5">
      <w:pPr>
        <w:pStyle w:val="NormalWeb"/>
        <w:shd w:val="clear" w:color="auto" w:fill="FFFFFF"/>
        <w:spacing w:before="0" w:beforeAutospacing="0" w:after="0" w:afterAutospacing="0"/>
        <w:rPr>
          <w:color w:val="000000"/>
        </w:rPr>
      </w:pPr>
      <w:r w:rsidRPr="00D24161">
        <w:rPr>
          <w:color w:val="000000"/>
        </w:rPr>
        <w:t>3 - </w:t>
      </w:r>
      <w:r w:rsidRPr="00D24161">
        <w:rPr>
          <w:color w:val="222222"/>
        </w:rPr>
        <w:t>R. Ten. Silveira, 343 - Centro, Florianópolis - SC, 88010-301</w:t>
      </w:r>
    </w:p>
    <w:p w:rsidR="000C065C" w:rsidRPr="00D24161" w:rsidRDefault="000C065C" w:rsidP="003A6EA5">
      <w:pPr>
        <w:pStyle w:val="NormalWeb"/>
        <w:shd w:val="clear" w:color="auto" w:fill="FFFFFF"/>
        <w:spacing w:before="0" w:beforeAutospacing="0" w:after="0" w:afterAutospacing="0"/>
        <w:rPr>
          <w:color w:val="000000"/>
        </w:rPr>
      </w:pPr>
      <w:r w:rsidRPr="00D24161">
        <w:rPr>
          <w:color w:val="222222"/>
        </w:rPr>
        <w:t>4 - R. Ten. Silveira, 60 - Centro, Florianópolis - SC, 88010-102</w:t>
      </w:r>
    </w:p>
    <w:p w:rsidR="000C065C" w:rsidRPr="00D24161" w:rsidRDefault="000C065C" w:rsidP="003A6EA5">
      <w:pPr>
        <w:pStyle w:val="NormalWeb"/>
        <w:shd w:val="clear" w:color="auto" w:fill="FFFFFF"/>
        <w:spacing w:before="0" w:beforeAutospacing="0" w:after="0" w:afterAutospacing="0"/>
        <w:rPr>
          <w:color w:val="000000"/>
        </w:rPr>
      </w:pPr>
      <w:r w:rsidRPr="00D24161">
        <w:rPr>
          <w:color w:val="222222"/>
        </w:rPr>
        <w:t>5 - Rod. Gov. Mário Covas, s/n - Balneário São Miguel, Biguaçu - SC, 88160-000</w:t>
      </w:r>
    </w:p>
    <w:p w:rsidR="000C065C" w:rsidRPr="00D24161" w:rsidRDefault="000C065C" w:rsidP="003A6EA5">
      <w:pPr>
        <w:pStyle w:val="NormalWeb"/>
        <w:shd w:val="clear" w:color="auto" w:fill="FFFFFF"/>
        <w:spacing w:before="0" w:beforeAutospacing="0" w:after="0" w:afterAutospacing="0"/>
        <w:rPr>
          <w:color w:val="000000"/>
        </w:rPr>
      </w:pPr>
      <w:r w:rsidRPr="00D24161">
        <w:rPr>
          <w:color w:val="222222"/>
        </w:rPr>
        <w:t>6 - R. Romanos Goedert, 428, Rancho Queimado - SC, 88470-000</w:t>
      </w:r>
    </w:p>
    <w:p w:rsidR="000C065C" w:rsidRPr="00D24161" w:rsidRDefault="000C065C" w:rsidP="003A6EA5">
      <w:pPr>
        <w:pStyle w:val="NormalWeb"/>
        <w:shd w:val="clear" w:color="auto" w:fill="FFFFFF"/>
        <w:spacing w:before="0" w:beforeAutospacing="0" w:after="0" w:afterAutospacing="0"/>
        <w:rPr>
          <w:color w:val="000000"/>
        </w:rPr>
      </w:pPr>
      <w:r w:rsidRPr="00D24161">
        <w:rPr>
          <w:color w:val="222222"/>
        </w:rPr>
        <w:t>7 - R. Manoel Lourenço de Andrade, 133 - Centro, São Francisco do Sul - SC, 89240-000</w:t>
      </w:r>
    </w:p>
    <w:p w:rsidR="000C065C" w:rsidRPr="00D24161" w:rsidRDefault="000C065C" w:rsidP="00A02DEA">
      <w:pPr>
        <w:pStyle w:val="BodyText"/>
        <w:rPr>
          <w:b/>
          <w:bCs/>
          <w:color w:val="000000"/>
        </w:rPr>
      </w:pPr>
    </w:p>
    <w:p w:rsidR="000C065C" w:rsidRPr="00D24161" w:rsidRDefault="000C065C" w:rsidP="00A02DEA">
      <w:pPr>
        <w:pStyle w:val="BodyText"/>
        <w:rPr>
          <w:b/>
          <w:bCs/>
          <w:color w:val="000000"/>
        </w:rPr>
      </w:pPr>
    </w:p>
    <w:p w:rsidR="000C065C" w:rsidRPr="00D24161" w:rsidRDefault="000C065C" w:rsidP="00A02DEA">
      <w:pPr>
        <w:pStyle w:val="BodyText"/>
        <w:rPr>
          <w:b/>
          <w:bCs/>
          <w:color w:val="000000"/>
        </w:rPr>
      </w:pPr>
    </w:p>
    <w:p w:rsidR="000C065C" w:rsidRPr="00D24161" w:rsidRDefault="000C065C" w:rsidP="00A02DEA">
      <w:pPr>
        <w:pStyle w:val="BodyText"/>
        <w:rPr>
          <w:b/>
          <w:bCs/>
          <w:color w:val="000000"/>
        </w:rPr>
      </w:pPr>
    </w:p>
    <w:p w:rsidR="000C065C" w:rsidRPr="00D24161" w:rsidRDefault="000C065C" w:rsidP="00A02DEA">
      <w:pPr>
        <w:pStyle w:val="BodyText"/>
        <w:rPr>
          <w:b/>
          <w:bCs/>
          <w:color w:val="000000"/>
        </w:rPr>
      </w:pPr>
    </w:p>
    <w:p w:rsidR="000C065C" w:rsidRPr="00D24161" w:rsidRDefault="000C065C" w:rsidP="00A02DEA">
      <w:pPr>
        <w:pStyle w:val="BodyText"/>
        <w:rPr>
          <w:b/>
          <w:bCs/>
          <w:color w:val="000000"/>
        </w:rPr>
      </w:pPr>
    </w:p>
    <w:p w:rsidR="000C065C" w:rsidRPr="00D24161" w:rsidRDefault="000C065C" w:rsidP="00A02DEA">
      <w:pPr>
        <w:pStyle w:val="BodyText"/>
        <w:rPr>
          <w:b/>
          <w:bCs/>
          <w:color w:val="000000"/>
        </w:rPr>
      </w:pPr>
    </w:p>
    <w:p w:rsidR="000C065C" w:rsidRPr="00D24161" w:rsidRDefault="000C065C" w:rsidP="00A02DEA">
      <w:pPr>
        <w:pStyle w:val="BodyText"/>
        <w:rPr>
          <w:b/>
          <w:bCs/>
          <w:color w:val="000000"/>
        </w:rPr>
      </w:pPr>
    </w:p>
    <w:p w:rsidR="000C065C" w:rsidRPr="00D24161" w:rsidRDefault="000C065C" w:rsidP="00A02DEA">
      <w:pPr>
        <w:pStyle w:val="BodyText"/>
        <w:rPr>
          <w:b/>
          <w:bCs/>
          <w:color w:val="000000"/>
        </w:rPr>
      </w:pPr>
    </w:p>
    <w:p w:rsidR="000C065C" w:rsidRPr="00D24161" w:rsidRDefault="000C065C" w:rsidP="00A02DEA">
      <w:pPr>
        <w:pStyle w:val="BodyText"/>
        <w:rPr>
          <w:b/>
          <w:bCs/>
          <w:color w:val="000000"/>
        </w:rPr>
      </w:pPr>
    </w:p>
    <w:p w:rsidR="000C065C" w:rsidRPr="00D24161" w:rsidRDefault="000C065C" w:rsidP="00A02DEA">
      <w:pPr>
        <w:pStyle w:val="BodyText"/>
        <w:rPr>
          <w:b/>
          <w:bCs/>
          <w:color w:val="000000"/>
        </w:rPr>
      </w:pPr>
    </w:p>
    <w:p w:rsidR="000C065C" w:rsidRPr="00D24161" w:rsidRDefault="000C065C" w:rsidP="00A02DEA">
      <w:pPr>
        <w:pStyle w:val="BodyText"/>
        <w:rPr>
          <w:b/>
          <w:bCs/>
          <w:color w:val="000000"/>
        </w:rPr>
      </w:pPr>
    </w:p>
    <w:p w:rsidR="000C065C" w:rsidRDefault="000C065C" w:rsidP="00A02DEA">
      <w:pPr>
        <w:pStyle w:val="BodyText"/>
        <w:rPr>
          <w:b/>
          <w:bCs/>
          <w:color w:val="000000"/>
        </w:rPr>
      </w:pPr>
    </w:p>
    <w:p w:rsidR="000C065C" w:rsidRPr="00D24161" w:rsidRDefault="000C065C" w:rsidP="00A02DEA">
      <w:pPr>
        <w:pStyle w:val="BodyText"/>
        <w:rPr>
          <w:b/>
          <w:bCs/>
          <w:color w:val="000000"/>
        </w:rPr>
      </w:pPr>
    </w:p>
    <w:p w:rsidR="000C065C" w:rsidRPr="00D24161" w:rsidRDefault="000C065C" w:rsidP="003F1E8C">
      <w:pPr>
        <w:jc w:val="center"/>
      </w:pPr>
    </w:p>
    <w:p w:rsidR="000C065C" w:rsidRPr="00D24161" w:rsidRDefault="000C065C" w:rsidP="003A6EA5">
      <w:pPr>
        <w:jc w:val="center"/>
        <w:rPr>
          <w:b/>
          <w:bCs/>
          <w:color w:val="000000"/>
        </w:rPr>
      </w:pPr>
      <w:r w:rsidRPr="00D24161">
        <w:rPr>
          <w:b/>
          <w:bCs/>
          <w:color w:val="000000"/>
        </w:rPr>
        <w:t>EDITAL Nº</w:t>
      </w:r>
      <w:r w:rsidRPr="00D24161">
        <w:rPr>
          <w:b/>
          <w:bCs/>
        </w:rPr>
        <w:t xml:space="preserve">  </w:t>
      </w:r>
      <w:r w:rsidRPr="001A4CE0">
        <w:rPr>
          <w:b/>
          <w:bCs/>
        </w:rPr>
        <w:t>023</w:t>
      </w:r>
      <w:r w:rsidRPr="00D24161">
        <w:rPr>
          <w:b/>
          <w:bCs/>
          <w:color w:val="000000"/>
        </w:rPr>
        <w:t>/2018</w:t>
      </w:r>
    </w:p>
    <w:p w:rsidR="000C065C" w:rsidRPr="00D24161" w:rsidRDefault="000C065C" w:rsidP="003A6EA5">
      <w:pPr>
        <w:jc w:val="center"/>
        <w:rPr>
          <w:b/>
          <w:bCs/>
          <w:color w:val="000000"/>
        </w:rPr>
      </w:pPr>
      <w:r w:rsidRPr="00D24161">
        <w:rPr>
          <w:b/>
          <w:bCs/>
          <w:color w:val="000000"/>
        </w:rPr>
        <w:t>MODALIDADE: CONCURSO PÚBLICO</w:t>
      </w:r>
    </w:p>
    <w:p w:rsidR="000C065C" w:rsidRPr="00D24161" w:rsidRDefault="000C065C" w:rsidP="008218B1">
      <w:pPr>
        <w:jc w:val="center"/>
        <w:rPr>
          <w:b/>
          <w:bCs/>
          <w:color w:val="000000"/>
        </w:rPr>
      </w:pPr>
    </w:p>
    <w:p w:rsidR="000C065C" w:rsidRPr="00D24161" w:rsidRDefault="000C065C" w:rsidP="008218B1">
      <w:pPr>
        <w:jc w:val="both"/>
        <w:rPr>
          <w:b/>
          <w:bCs/>
        </w:rPr>
      </w:pPr>
    </w:p>
    <w:p w:rsidR="000C065C" w:rsidRPr="00EB196F" w:rsidRDefault="000C065C" w:rsidP="008218B1">
      <w:pPr>
        <w:jc w:val="center"/>
        <w:rPr>
          <w:b/>
          <w:bCs/>
        </w:rPr>
      </w:pPr>
      <w:r w:rsidRPr="00EB196F">
        <w:rPr>
          <w:b/>
          <w:bCs/>
        </w:rPr>
        <w:t>ANEXO V</w:t>
      </w:r>
    </w:p>
    <w:p w:rsidR="000C065C" w:rsidRPr="00D24161" w:rsidRDefault="000C065C" w:rsidP="008218B1">
      <w:pPr>
        <w:jc w:val="center"/>
        <w:rPr>
          <w:b/>
          <w:bCs/>
          <w:color w:val="000000"/>
        </w:rPr>
      </w:pPr>
    </w:p>
    <w:p w:rsidR="000C065C" w:rsidRPr="00D24161" w:rsidRDefault="000C065C" w:rsidP="003F1E8C">
      <w:pPr>
        <w:jc w:val="center"/>
        <w:rPr>
          <w:b/>
          <w:bCs/>
          <w:color w:val="000000"/>
        </w:rPr>
      </w:pPr>
      <w:r w:rsidRPr="00D24161">
        <w:rPr>
          <w:b/>
          <w:bCs/>
          <w:color w:val="000000"/>
        </w:rPr>
        <w:t>CRONOGRAMA DE ATIVIDADE</w:t>
      </w:r>
    </w:p>
    <w:p w:rsidR="000C065C" w:rsidRPr="00D24161" w:rsidRDefault="000C065C" w:rsidP="008218B1">
      <w:pPr>
        <w:suppressAutoHyphens w:val="0"/>
        <w:spacing w:after="200" w:line="276" w:lineRule="auto"/>
        <w:ind w:left="360"/>
        <w:rPr>
          <w:b/>
          <w:bCs/>
          <w:color w:val="000000"/>
        </w:rPr>
      </w:pPr>
    </w:p>
    <w:p w:rsidR="000C065C" w:rsidRPr="00D24161" w:rsidRDefault="000C065C" w:rsidP="008218B1">
      <w:pPr>
        <w:suppressAutoHyphens w:val="0"/>
        <w:spacing w:after="200" w:line="276" w:lineRule="auto"/>
        <w:ind w:left="360"/>
        <w:rPr>
          <w:b/>
          <w:bCs/>
          <w:color w:val="000000"/>
        </w:rPr>
      </w:pPr>
    </w:p>
    <w:tbl>
      <w:tblPr>
        <w:tblW w:w="9540" w:type="dxa"/>
        <w:tblInd w:w="-68" w:type="dxa"/>
        <w:tblCellMar>
          <w:left w:w="70" w:type="dxa"/>
          <w:right w:w="70" w:type="dxa"/>
        </w:tblCellMar>
        <w:tblLook w:val="00A0"/>
      </w:tblPr>
      <w:tblGrid>
        <w:gridCol w:w="5290"/>
        <w:gridCol w:w="4250"/>
      </w:tblGrid>
      <w:tr w:rsidR="000C065C" w:rsidRPr="00D24161">
        <w:trPr>
          <w:trHeight w:val="518"/>
        </w:trPr>
        <w:tc>
          <w:tcPr>
            <w:tcW w:w="9540" w:type="dxa"/>
            <w:gridSpan w:val="2"/>
            <w:tcBorders>
              <w:top w:val="single" w:sz="8" w:space="0" w:color="auto"/>
              <w:left w:val="single" w:sz="8" w:space="0" w:color="auto"/>
              <w:bottom w:val="single" w:sz="8" w:space="0" w:color="auto"/>
              <w:right w:val="single" w:sz="8" w:space="0" w:color="000000"/>
            </w:tcBorders>
            <w:noWrap/>
            <w:vAlign w:val="bottom"/>
          </w:tcPr>
          <w:p w:rsidR="000C065C" w:rsidRPr="00D24161" w:rsidRDefault="000C065C" w:rsidP="00241039">
            <w:pPr>
              <w:suppressAutoHyphens w:val="0"/>
              <w:jc w:val="center"/>
              <w:rPr>
                <w:b/>
                <w:bCs/>
                <w:color w:val="000000"/>
              </w:rPr>
            </w:pPr>
            <w:r>
              <w:rPr>
                <w:b/>
                <w:bCs/>
                <w:color w:val="000000"/>
              </w:rPr>
              <w:t>Seleção de Profissionais</w:t>
            </w:r>
            <w:r w:rsidRPr="00D24161">
              <w:rPr>
                <w:b/>
                <w:bCs/>
                <w:color w:val="000000"/>
              </w:rPr>
              <w:t xml:space="preserve"> de Artes</w:t>
            </w:r>
          </w:p>
        </w:tc>
      </w:tr>
      <w:tr w:rsidR="000C065C" w:rsidRPr="00D24161">
        <w:trPr>
          <w:trHeight w:val="330"/>
        </w:trPr>
        <w:tc>
          <w:tcPr>
            <w:tcW w:w="5290" w:type="dxa"/>
            <w:tcBorders>
              <w:top w:val="nil"/>
              <w:left w:val="single" w:sz="8" w:space="0" w:color="auto"/>
              <w:bottom w:val="single" w:sz="8" w:space="0" w:color="auto"/>
              <w:right w:val="single" w:sz="8" w:space="0" w:color="auto"/>
            </w:tcBorders>
            <w:noWrap/>
            <w:vAlign w:val="bottom"/>
          </w:tcPr>
          <w:p w:rsidR="000C065C" w:rsidRPr="00D24161" w:rsidRDefault="000C065C" w:rsidP="00241039">
            <w:pPr>
              <w:suppressAutoHyphens w:val="0"/>
              <w:rPr>
                <w:color w:val="000000"/>
              </w:rPr>
            </w:pPr>
            <w:r>
              <w:rPr>
                <w:color w:val="000000"/>
              </w:rPr>
              <w:t>Período de i</w:t>
            </w:r>
            <w:r w:rsidRPr="00D24161">
              <w:rPr>
                <w:color w:val="000000"/>
              </w:rPr>
              <w:t>nscrição</w:t>
            </w:r>
          </w:p>
        </w:tc>
        <w:tc>
          <w:tcPr>
            <w:tcW w:w="4250" w:type="dxa"/>
            <w:tcBorders>
              <w:top w:val="nil"/>
              <w:left w:val="nil"/>
              <w:bottom w:val="single" w:sz="8" w:space="0" w:color="auto"/>
              <w:right w:val="single" w:sz="8" w:space="0" w:color="auto"/>
            </w:tcBorders>
            <w:noWrap/>
            <w:vAlign w:val="bottom"/>
          </w:tcPr>
          <w:p w:rsidR="000C065C" w:rsidRPr="00DC54D2" w:rsidRDefault="000C065C" w:rsidP="00241039">
            <w:pPr>
              <w:suppressAutoHyphens w:val="0"/>
              <w:jc w:val="center"/>
              <w:rPr>
                <w:b/>
                <w:bCs/>
              </w:rPr>
            </w:pPr>
            <w:r w:rsidRPr="00DC54D2">
              <w:rPr>
                <w:b/>
                <w:bCs/>
              </w:rPr>
              <w:t>1</w:t>
            </w:r>
            <w:r>
              <w:rPr>
                <w:b/>
                <w:bCs/>
              </w:rPr>
              <w:t>6</w:t>
            </w:r>
            <w:r w:rsidRPr="00DC54D2">
              <w:rPr>
                <w:b/>
                <w:bCs/>
              </w:rPr>
              <w:t>/03/2018 a 02/05/2018</w:t>
            </w:r>
          </w:p>
        </w:tc>
      </w:tr>
      <w:tr w:rsidR="000C065C" w:rsidRPr="00D24161">
        <w:trPr>
          <w:trHeight w:val="330"/>
        </w:trPr>
        <w:tc>
          <w:tcPr>
            <w:tcW w:w="5290" w:type="dxa"/>
            <w:tcBorders>
              <w:top w:val="nil"/>
              <w:left w:val="single" w:sz="8" w:space="0" w:color="auto"/>
              <w:bottom w:val="single" w:sz="8" w:space="0" w:color="auto"/>
              <w:right w:val="single" w:sz="8" w:space="0" w:color="auto"/>
            </w:tcBorders>
            <w:noWrap/>
            <w:vAlign w:val="bottom"/>
          </w:tcPr>
          <w:p w:rsidR="000C065C" w:rsidRPr="00D24161" w:rsidRDefault="000C065C" w:rsidP="00241039">
            <w:pPr>
              <w:suppressAutoHyphens w:val="0"/>
              <w:rPr>
                <w:color w:val="000000"/>
              </w:rPr>
            </w:pPr>
            <w:r w:rsidRPr="00D24161">
              <w:rPr>
                <w:color w:val="000000"/>
              </w:rPr>
              <w:t>Resultado da habilitação</w:t>
            </w:r>
          </w:p>
        </w:tc>
        <w:tc>
          <w:tcPr>
            <w:tcW w:w="4250" w:type="dxa"/>
            <w:tcBorders>
              <w:top w:val="nil"/>
              <w:left w:val="nil"/>
              <w:bottom w:val="single" w:sz="8" w:space="0" w:color="auto"/>
              <w:right w:val="single" w:sz="8" w:space="0" w:color="auto"/>
            </w:tcBorders>
            <w:noWrap/>
            <w:vAlign w:val="bottom"/>
          </w:tcPr>
          <w:p w:rsidR="000C065C" w:rsidRPr="00DC54D2" w:rsidRDefault="000C065C" w:rsidP="00241039">
            <w:pPr>
              <w:suppressAutoHyphens w:val="0"/>
              <w:jc w:val="center"/>
              <w:rPr>
                <w:b/>
                <w:bCs/>
              </w:rPr>
            </w:pPr>
            <w:r w:rsidRPr="00DC54D2">
              <w:rPr>
                <w:b/>
                <w:bCs/>
              </w:rPr>
              <w:t>11/05/2018</w:t>
            </w:r>
          </w:p>
        </w:tc>
      </w:tr>
      <w:tr w:rsidR="000C065C" w:rsidRPr="00D24161">
        <w:trPr>
          <w:trHeight w:val="330"/>
        </w:trPr>
        <w:tc>
          <w:tcPr>
            <w:tcW w:w="5290" w:type="dxa"/>
            <w:tcBorders>
              <w:top w:val="nil"/>
              <w:left w:val="single" w:sz="8" w:space="0" w:color="auto"/>
              <w:bottom w:val="single" w:sz="8" w:space="0" w:color="auto"/>
              <w:right w:val="single" w:sz="8" w:space="0" w:color="auto"/>
            </w:tcBorders>
            <w:noWrap/>
            <w:vAlign w:val="bottom"/>
          </w:tcPr>
          <w:p w:rsidR="000C065C" w:rsidRPr="00D24161" w:rsidRDefault="000C065C" w:rsidP="00241039">
            <w:pPr>
              <w:suppressAutoHyphens w:val="0"/>
              <w:rPr>
                <w:color w:val="000000"/>
              </w:rPr>
            </w:pPr>
            <w:r w:rsidRPr="00D24161">
              <w:rPr>
                <w:color w:val="000000"/>
              </w:rPr>
              <w:t>Prazo para recursos sobre a habilitação</w:t>
            </w:r>
          </w:p>
        </w:tc>
        <w:tc>
          <w:tcPr>
            <w:tcW w:w="4250" w:type="dxa"/>
            <w:tcBorders>
              <w:top w:val="nil"/>
              <w:left w:val="nil"/>
              <w:bottom w:val="single" w:sz="8" w:space="0" w:color="auto"/>
              <w:right w:val="single" w:sz="8" w:space="0" w:color="auto"/>
            </w:tcBorders>
            <w:noWrap/>
            <w:vAlign w:val="bottom"/>
          </w:tcPr>
          <w:p w:rsidR="000C065C" w:rsidRPr="00DC54D2" w:rsidRDefault="000C065C" w:rsidP="00241039">
            <w:pPr>
              <w:suppressAutoHyphens w:val="0"/>
              <w:jc w:val="center"/>
              <w:rPr>
                <w:b/>
                <w:bCs/>
              </w:rPr>
            </w:pPr>
            <w:r w:rsidRPr="00DC54D2">
              <w:rPr>
                <w:b/>
                <w:bCs/>
              </w:rPr>
              <w:t>14/05/2018 a 18/05/2018</w:t>
            </w:r>
          </w:p>
        </w:tc>
      </w:tr>
      <w:tr w:rsidR="000C065C" w:rsidRPr="00D24161">
        <w:trPr>
          <w:trHeight w:val="330"/>
        </w:trPr>
        <w:tc>
          <w:tcPr>
            <w:tcW w:w="5290" w:type="dxa"/>
            <w:tcBorders>
              <w:top w:val="nil"/>
              <w:left w:val="single" w:sz="8" w:space="0" w:color="auto"/>
              <w:bottom w:val="single" w:sz="8" w:space="0" w:color="auto"/>
              <w:right w:val="single" w:sz="8" w:space="0" w:color="auto"/>
            </w:tcBorders>
            <w:noWrap/>
            <w:vAlign w:val="bottom"/>
          </w:tcPr>
          <w:p w:rsidR="000C065C" w:rsidRPr="00D24161" w:rsidRDefault="000C065C" w:rsidP="00241039">
            <w:pPr>
              <w:suppressAutoHyphens w:val="0"/>
              <w:rPr>
                <w:color w:val="000000"/>
              </w:rPr>
            </w:pPr>
            <w:r w:rsidRPr="00D24161">
              <w:rPr>
                <w:color w:val="000000"/>
              </w:rPr>
              <w:t>Resultado análise recursos</w:t>
            </w:r>
          </w:p>
        </w:tc>
        <w:tc>
          <w:tcPr>
            <w:tcW w:w="4250" w:type="dxa"/>
            <w:tcBorders>
              <w:top w:val="nil"/>
              <w:left w:val="nil"/>
              <w:bottom w:val="single" w:sz="8" w:space="0" w:color="auto"/>
              <w:right w:val="single" w:sz="8" w:space="0" w:color="auto"/>
            </w:tcBorders>
            <w:noWrap/>
            <w:vAlign w:val="bottom"/>
          </w:tcPr>
          <w:p w:rsidR="000C065C" w:rsidRPr="00DC54D2" w:rsidRDefault="000C065C" w:rsidP="00241039">
            <w:pPr>
              <w:suppressAutoHyphens w:val="0"/>
              <w:jc w:val="center"/>
              <w:rPr>
                <w:b/>
                <w:bCs/>
              </w:rPr>
            </w:pPr>
            <w:r w:rsidRPr="00DC54D2">
              <w:rPr>
                <w:b/>
                <w:bCs/>
              </w:rPr>
              <w:t>23/05/2018</w:t>
            </w:r>
          </w:p>
        </w:tc>
      </w:tr>
      <w:tr w:rsidR="000C065C" w:rsidRPr="00D24161">
        <w:trPr>
          <w:trHeight w:val="330"/>
        </w:trPr>
        <w:tc>
          <w:tcPr>
            <w:tcW w:w="5290" w:type="dxa"/>
            <w:tcBorders>
              <w:top w:val="nil"/>
              <w:left w:val="single" w:sz="8" w:space="0" w:color="auto"/>
              <w:bottom w:val="single" w:sz="8" w:space="0" w:color="auto"/>
              <w:right w:val="single" w:sz="8" w:space="0" w:color="auto"/>
            </w:tcBorders>
            <w:noWrap/>
            <w:vAlign w:val="bottom"/>
          </w:tcPr>
          <w:p w:rsidR="000C065C" w:rsidRPr="00D24161" w:rsidRDefault="000C065C" w:rsidP="00241039">
            <w:pPr>
              <w:suppressAutoHyphens w:val="0"/>
              <w:rPr>
                <w:color w:val="000000"/>
              </w:rPr>
            </w:pPr>
            <w:r w:rsidRPr="00D24161">
              <w:rPr>
                <w:color w:val="000000"/>
              </w:rPr>
              <w:t>Resultado da avaliação Comissão de Seleção</w:t>
            </w:r>
            <w:r>
              <w:rPr>
                <w:color w:val="000000"/>
              </w:rPr>
              <w:t xml:space="preserve"> (etapa teórica)</w:t>
            </w:r>
          </w:p>
        </w:tc>
        <w:tc>
          <w:tcPr>
            <w:tcW w:w="4250" w:type="dxa"/>
            <w:tcBorders>
              <w:top w:val="nil"/>
              <w:left w:val="nil"/>
              <w:bottom w:val="single" w:sz="8" w:space="0" w:color="auto"/>
              <w:right w:val="single" w:sz="8" w:space="0" w:color="auto"/>
            </w:tcBorders>
            <w:noWrap/>
            <w:vAlign w:val="center"/>
          </w:tcPr>
          <w:p w:rsidR="000C065C" w:rsidRPr="00DC54D2" w:rsidRDefault="000C065C" w:rsidP="008C1167">
            <w:pPr>
              <w:suppressAutoHyphens w:val="0"/>
              <w:jc w:val="center"/>
              <w:rPr>
                <w:b/>
                <w:bCs/>
              </w:rPr>
            </w:pPr>
            <w:r w:rsidRPr="00DC54D2">
              <w:rPr>
                <w:b/>
                <w:bCs/>
              </w:rPr>
              <w:t>Até 22/06/2018</w:t>
            </w:r>
          </w:p>
        </w:tc>
      </w:tr>
      <w:tr w:rsidR="000C065C" w:rsidRPr="00D24161">
        <w:trPr>
          <w:trHeight w:val="330"/>
        </w:trPr>
        <w:tc>
          <w:tcPr>
            <w:tcW w:w="5290" w:type="dxa"/>
            <w:tcBorders>
              <w:top w:val="nil"/>
              <w:left w:val="single" w:sz="8" w:space="0" w:color="auto"/>
              <w:bottom w:val="single" w:sz="8" w:space="0" w:color="auto"/>
              <w:right w:val="single" w:sz="8" w:space="0" w:color="auto"/>
            </w:tcBorders>
            <w:noWrap/>
            <w:vAlign w:val="bottom"/>
          </w:tcPr>
          <w:p w:rsidR="000C065C" w:rsidRPr="00D24161" w:rsidRDefault="000C065C" w:rsidP="00E93A27">
            <w:pPr>
              <w:suppressAutoHyphens w:val="0"/>
              <w:rPr>
                <w:color w:val="000000"/>
              </w:rPr>
            </w:pPr>
            <w:r w:rsidRPr="00D24161">
              <w:rPr>
                <w:color w:val="000000"/>
              </w:rPr>
              <w:t>Apresentações dos trabalhos propostos</w:t>
            </w:r>
          </w:p>
        </w:tc>
        <w:tc>
          <w:tcPr>
            <w:tcW w:w="4250" w:type="dxa"/>
            <w:tcBorders>
              <w:top w:val="nil"/>
              <w:left w:val="nil"/>
              <w:bottom w:val="single" w:sz="8" w:space="0" w:color="auto"/>
              <w:right w:val="single" w:sz="8" w:space="0" w:color="auto"/>
            </w:tcBorders>
            <w:noWrap/>
            <w:vAlign w:val="bottom"/>
          </w:tcPr>
          <w:p w:rsidR="000C065C" w:rsidRPr="00DC54D2" w:rsidRDefault="000C065C" w:rsidP="00E93A27">
            <w:pPr>
              <w:suppressAutoHyphens w:val="0"/>
              <w:jc w:val="center"/>
              <w:rPr>
                <w:b/>
                <w:bCs/>
              </w:rPr>
            </w:pPr>
            <w:r w:rsidRPr="00DC54D2">
              <w:rPr>
                <w:b/>
                <w:bCs/>
              </w:rPr>
              <w:t>02/07/2018 a 13/07/2018</w:t>
            </w:r>
          </w:p>
        </w:tc>
      </w:tr>
      <w:tr w:rsidR="000C065C" w:rsidRPr="00D24161">
        <w:trPr>
          <w:trHeight w:val="330"/>
        </w:trPr>
        <w:tc>
          <w:tcPr>
            <w:tcW w:w="5290" w:type="dxa"/>
            <w:tcBorders>
              <w:top w:val="nil"/>
              <w:left w:val="single" w:sz="8" w:space="0" w:color="auto"/>
              <w:bottom w:val="single" w:sz="8" w:space="0" w:color="auto"/>
              <w:right w:val="single" w:sz="8" w:space="0" w:color="auto"/>
            </w:tcBorders>
            <w:noWrap/>
            <w:vAlign w:val="bottom"/>
          </w:tcPr>
          <w:p w:rsidR="000C065C" w:rsidRPr="00D24161" w:rsidRDefault="000C065C" w:rsidP="008F1984">
            <w:pPr>
              <w:suppressAutoHyphens w:val="0"/>
              <w:rPr>
                <w:color w:val="000000"/>
              </w:rPr>
            </w:pPr>
            <w:r w:rsidRPr="00D24161">
              <w:rPr>
                <w:color w:val="000000"/>
              </w:rPr>
              <w:t>Resultado das apresentações dos trabalhos propostos</w:t>
            </w:r>
            <w:r>
              <w:rPr>
                <w:color w:val="000000"/>
              </w:rPr>
              <w:t xml:space="preserve"> (etapa prática)</w:t>
            </w:r>
          </w:p>
        </w:tc>
        <w:tc>
          <w:tcPr>
            <w:tcW w:w="4250" w:type="dxa"/>
            <w:tcBorders>
              <w:top w:val="nil"/>
              <w:left w:val="nil"/>
              <w:bottom w:val="single" w:sz="8" w:space="0" w:color="auto"/>
              <w:right w:val="single" w:sz="8" w:space="0" w:color="auto"/>
            </w:tcBorders>
            <w:noWrap/>
            <w:vAlign w:val="center"/>
          </w:tcPr>
          <w:p w:rsidR="000C065C" w:rsidRPr="00DC54D2" w:rsidRDefault="000C065C" w:rsidP="008C1167">
            <w:pPr>
              <w:suppressAutoHyphens w:val="0"/>
              <w:jc w:val="center"/>
              <w:rPr>
                <w:b/>
                <w:bCs/>
              </w:rPr>
            </w:pPr>
            <w:r w:rsidRPr="00DC54D2">
              <w:rPr>
                <w:b/>
                <w:bCs/>
              </w:rPr>
              <w:t>18/07/2018</w:t>
            </w:r>
          </w:p>
        </w:tc>
      </w:tr>
      <w:tr w:rsidR="000C065C" w:rsidRPr="00D24161">
        <w:trPr>
          <w:trHeight w:val="330"/>
        </w:trPr>
        <w:tc>
          <w:tcPr>
            <w:tcW w:w="5290" w:type="dxa"/>
            <w:tcBorders>
              <w:top w:val="nil"/>
              <w:left w:val="single" w:sz="8" w:space="0" w:color="auto"/>
              <w:bottom w:val="single" w:sz="8" w:space="0" w:color="auto"/>
              <w:right w:val="single" w:sz="8" w:space="0" w:color="auto"/>
            </w:tcBorders>
            <w:noWrap/>
            <w:vAlign w:val="bottom"/>
          </w:tcPr>
          <w:p w:rsidR="000C065C" w:rsidRPr="00D24161" w:rsidRDefault="000C065C" w:rsidP="008F1984">
            <w:pPr>
              <w:suppressAutoHyphens w:val="0"/>
              <w:rPr>
                <w:color w:val="000000"/>
              </w:rPr>
            </w:pPr>
            <w:r>
              <w:rPr>
                <w:color w:val="000000"/>
              </w:rPr>
              <w:t>Entrega dos documentos c</w:t>
            </w:r>
            <w:r w:rsidRPr="00D24161">
              <w:rPr>
                <w:color w:val="000000"/>
              </w:rPr>
              <w:t>omplementares</w:t>
            </w:r>
          </w:p>
        </w:tc>
        <w:tc>
          <w:tcPr>
            <w:tcW w:w="4250" w:type="dxa"/>
            <w:tcBorders>
              <w:top w:val="nil"/>
              <w:left w:val="nil"/>
              <w:bottom w:val="single" w:sz="8" w:space="0" w:color="auto"/>
              <w:right w:val="single" w:sz="8" w:space="0" w:color="auto"/>
            </w:tcBorders>
            <w:noWrap/>
            <w:vAlign w:val="bottom"/>
          </w:tcPr>
          <w:p w:rsidR="000C065C" w:rsidRPr="00DC54D2" w:rsidRDefault="000C065C" w:rsidP="008F1984">
            <w:pPr>
              <w:suppressAutoHyphens w:val="0"/>
              <w:jc w:val="center"/>
              <w:rPr>
                <w:b/>
                <w:bCs/>
              </w:rPr>
            </w:pPr>
            <w:r w:rsidRPr="00DC54D2">
              <w:rPr>
                <w:b/>
                <w:bCs/>
              </w:rPr>
              <w:t>23/07/2018 a 27/07/2018</w:t>
            </w:r>
          </w:p>
        </w:tc>
      </w:tr>
      <w:tr w:rsidR="000C065C" w:rsidRPr="00D24161">
        <w:trPr>
          <w:trHeight w:val="330"/>
        </w:trPr>
        <w:tc>
          <w:tcPr>
            <w:tcW w:w="5290" w:type="dxa"/>
            <w:tcBorders>
              <w:top w:val="nil"/>
              <w:left w:val="single" w:sz="8" w:space="0" w:color="auto"/>
              <w:bottom w:val="single" w:sz="8" w:space="0" w:color="auto"/>
              <w:right w:val="single" w:sz="8" w:space="0" w:color="auto"/>
            </w:tcBorders>
            <w:noWrap/>
            <w:vAlign w:val="bottom"/>
          </w:tcPr>
          <w:p w:rsidR="000C065C" w:rsidRPr="00D24161" w:rsidRDefault="000C065C" w:rsidP="00241039">
            <w:pPr>
              <w:suppressAutoHyphens w:val="0"/>
              <w:rPr>
                <w:color w:val="000000"/>
              </w:rPr>
            </w:pPr>
            <w:r w:rsidRPr="00D24161">
              <w:rPr>
                <w:color w:val="000000"/>
              </w:rPr>
              <w:t>Resultado final</w:t>
            </w:r>
          </w:p>
        </w:tc>
        <w:tc>
          <w:tcPr>
            <w:tcW w:w="4250" w:type="dxa"/>
            <w:tcBorders>
              <w:top w:val="nil"/>
              <w:left w:val="nil"/>
              <w:bottom w:val="single" w:sz="8" w:space="0" w:color="auto"/>
              <w:right w:val="single" w:sz="8" w:space="0" w:color="auto"/>
            </w:tcBorders>
            <w:noWrap/>
            <w:vAlign w:val="bottom"/>
          </w:tcPr>
          <w:p w:rsidR="000C065C" w:rsidRPr="00DC54D2" w:rsidRDefault="000C065C" w:rsidP="00241039">
            <w:pPr>
              <w:suppressAutoHyphens w:val="0"/>
              <w:jc w:val="center"/>
              <w:rPr>
                <w:b/>
                <w:bCs/>
              </w:rPr>
            </w:pPr>
            <w:r w:rsidRPr="00DC54D2">
              <w:rPr>
                <w:b/>
                <w:bCs/>
              </w:rPr>
              <w:t>03/08/2018</w:t>
            </w:r>
          </w:p>
        </w:tc>
      </w:tr>
    </w:tbl>
    <w:p w:rsidR="000C065C" w:rsidRPr="00D24161" w:rsidRDefault="000C065C" w:rsidP="008218B1">
      <w:pPr>
        <w:suppressAutoHyphens w:val="0"/>
        <w:spacing w:after="200" w:line="276" w:lineRule="auto"/>
        <w:ind w:left="360"/>
        <w:rPr>
          <w:b/>
          <w:bCs/>
          <w:color w:val="000000"/>
        </w:rPr>
      </w:pPr>
    </w:p>
    <w:p w:rsidR="000C065C" w:rsidRPr="00D24161" w:rsidRDefault="000C065C" w:rsidP="008218B1"/>
    <w:p w:rsidR="000C065C" w:rsidRPr="00D24161" w:rsidRDefault="000C065C" w:rsidP="003F1E8C">
      <w:pPr>
        <w:jc w:val="center"/>
      </w:pPr>
    </w:p>
    <w:p w:rsidR="000C065C" w:rsidRPr="00D24161" w:rsidRDefault="000C065C" w:rsidP="003F1E8C">
      <w:pPr>
        <w:jc w:val="center"/>
      </w:pPr>
    </w:p>
    <w:p w:rsidR="000C065C" w:rsidRPr="00D24161" w:rsidRDefault="000C065C" w:rsidP="003F1E8C">
      <w:pPr>
        <w:jc w:val="center"/>
      </w:pPr>
    </w:p>
    <w:p w:rsidR="000C065C" w:rsidRPr="00D24161" w:rsidRDefault="000C065C" w:rsidP="003F1E8C">
      <w:pPr>
        <w:jc w:val="center"/>
      </w:pPr>
    </w:p>
    <w:p w:rsidR="000C065C" w:rsidRPr="00D24161" w:rsidRDefault="000C065C" w:rsidP="003F1E8C">
      <w:pPr>
        <w:jc w:val="center"/>
      </w:pPr>
    </w:p>
    <w:p w:rsidR="000C065C" w:rsidRPr="00D24161" w:rsidRDefault="000C065C" w:rsidP="003F1E8C">
      <w:pPr>
        <w:jc w:val="center"/>
      </w:pPr>
    </w:p>
    <w:p w:rsidR="000C065C" w:rsidRPr="00D24161" w:rsidRDefault="000C065C" w:rsidP="003F1E8C">
      <w:pPr>
        <w:jc w:val="center"/>
      </w:pPr>
    </w:p>
    <w:p w:rsidR="000C065C" w:rsidRPr="00D24161" w:rsidRDefault="000C065C" w:rsidP="003F1E8C">
      <w:pPr>
        <w:jc w:val="center"/>
      </w:pPr>
    </w:p>
    <w:p w:rsidR="000C065C" w:rsidRPr="00D24161" w:rsidRDefault="000C065C" w:rsidP="003F1E8C">
      <w:pPr>
        <w:jc w:val="center"/>
      </w:pPr>
    </w:p>
    <w:p w:rsidR="000C065C" w:rsidRPr="00D24161" w:rsidRDefault="000C065C" w:rsidP="003F1E8C">
      <w:pPr>
        <w:jc w:val="center"/>
      </w:pPr>
    </w:p>
    <w:p w:rsidR="000C065C" w:rsidRPr="00D24161" w:rsidRDefault="000C065C" w:rsidP="003F1E8C">
      <w:pPr>
        <w:jc w:val="center"/>
      </w:pPr>
    </w:p>
    <w:p w:rsidR="000C065C" w:rsidRPr="00D24161" w:rsidRDefault="000C065C" w:rsidP="003F1E8C">
      <w:pPr>
        <w:jc w:val="center"/>
      </w:pPr>
    </w:p>
    <w:p w:rsidR="000C065C" w:rsidRPr="00D24161" w:rsidRDefault="000C065C" w:rsidP="003F1E8C">
      <w:pPr>
        <w:jc w:val="center"/>
      </w:pPr>
    </w:p>
    <w:p w:rsidR="000C065C" w:rsidRPr="00D24161" w:rsidRDefault="000C065C" w:rsidP="003F1E8C">
      <w:pPr>
        <w:jc w:val="center"/>
      </w:pPr>
    </w:p>
    <w:p w:rsidR="000C065C" w:rsidRPr="00D24161" w:rsidRDefault="000C065C" w:rsidP="003F1E8C">
      <w:pPr>
        <w:jc w:val="center"/>
      </w:pPr>
    </w:p>
    <w:p w:rsidR="000C065C" w:rsidRPr="00D24161" w:rsidRDefault="000C065C" w:rsidP="003F1E8C">
      <w:pPr>
        <w:jc w:val="center"/>
      </w:pPr>
    </w:p>
    <w:p w:rsidR="000C065C" w:rsidRPr="00D24161" w:rsidRDefault="000C065C" w:rsidP="003F1E8C">
      <w:pPr>
        <w:jc w:val="center"/>
      </w:pPr>
    </w:p>
    <w:p w:rsidR="000C065C" w:rsidRPr="00D24161" w:rsidRDefault="000C065C" w:rsidP="003F1E8C">
      <w:pPr>
        <w:jc w:val="center"/>
      </w:pPr>
    </w:p>
    <w:p w:rsidR="000C065C" w:rsidRPr="00D24161" w:rsidRDefault="000C065C" w:rsidP="003F1E8C">
      <w:pPr>
        <w:jc w:val="center"/>
      </w:pPr>
    </w:p>
    <w:p w:rsidR="000C065C" w:rsidRPr="00D24161" w:rsidRDefault="000C065C" w:rsidP="00A02DEA"/>
    <w:p w:rsidR="000C065C" w:rsidRPr="00D24161" w:rsidRDefault="000C065C" w:rsidP="003A6EA5">
      <w:pPr>
        <w:jc w:val="center"/>
        <w:rPr>
          <w:b/>
          <w:bCs/>
          <w:color w:val="000000"/>
        </w:rPr>
      </w:pPr>
      <w:r w:rsidRPr="00D24161">
        <w:rPr>
          <w:b/>
          <w:bCs/>
          <w:color w:val="000000"/>
        </w:rPr>
        <w:t>EDITAL Nº</w:t>
      </w:r>
      <w:r w:rsidRPr="00D24161">
        <w:rPr>
          <w:b/>
          <w:bCs/>
        </w:rPr>
        <w:t xml:space="preserve">  </w:t>
      </w:r>
      <w:r w:rsidRPr="001A4CE0">
        <w:rPr>
          <w:b/>
          <w:bCs/>
        </w:rPr>
        <w:t>023</w:t>
      </w:r>
      <w:r w:rsidRPr="00D24161">
        <w:rPr>
          <w:b/>
          <w:bCs/>
          <w:color w:val="000000"/>
        </w:rPr>
        <w:t>/2018</w:t>
      </w:r>
    </w:p>
    <w:p w:rsidR="000C065C" w:rsidRPr="00D24161" w:rsidRDefault="000C065C" w:rsidP="003A6EA5">
      <w:pPr>
        <w:jc w:val="center"/>
        <w:rPr>
          <w:b/>
          <w:bCs/>
          <w:color w:val="000000"/>
        </w:rPr>
      </w:pPr>
      <w:r w:rsidRPr="00D24161">
        <w:rPr>
          <w:b/>
          <w:bCs/>
          <w:color w:val="000000"/>
        </w:rPr>
        <w:t>MODALIDADE: CONCURSO PÚBLICO</w:t>
      </w:r>
    </w:p>
    <w:p w:rsidR="000C065C" w:rsidRPr="00D24161" w:rsidRDefault="000C065C" w:rsidP="008218B1">
      <w:pPr>
        <w:jc w:val="both"/>
        <w:rPr>
          <w:b/>
          <w:bCs/>
        </w:rPr>
      </w:pPr>
    </w:p>
    <w:p w:rsidR="000C065C" w:rsidRPr="00803D0C" w:rsidRDefault="000C065C" w:rsidP="008218B1">
      <w:pPr>
        <w:jc w:val="center"/>
      </w:pPr>
      <w:r w:rsidRPr="00803D0C">
        <w:rPr>
          <w:b/>
          <w:bCs/>
        </w:rPr>
        <w:t>ANEXO VI</w:t>
      </w:r>
    </w:p>
    <w:p w:rsidR="000C065C" w:rsidRPr="00D24161" w:rsidRDefault="000C065C" w:rsidP="008218B1">
      <w:pPr>
        <w:jc w:val="center"/>
        <w:rPr>
          <w:b/>
          <w:bCs/>
          <w:color w:val="000000"/>
        </w:rPr>
      </w:pPr>
    </w:p>
    <w:p w:rsidR="000C065C" w:rsidRPr="00D24161" w:rsidRDefault="000C065C" w:rsidP="008218B1">
      <w:pPr>
        <w:jc w:val="center"/>
        <w:rPr>
          <w:b/>
          <w:bCs/>
          <w:color w:val="000000"/>
        </w:rPr>
      </w:pPr>
    </w:p>
    <w:p w:rsidR="000C065C" w:rsidRPr="00D24161" w:rsidRDefault="000C065C" w:rsidP="008218B1">
      <w:pPr>
        <w:jc w:val="center"/>
        <w:rPr>
          <w:b/>
          <w:bCs/>
          <w:color w:val="000000"/>
        </w:rPr>
      </w:pPr>
    </w:p>
    <w:p w:rsidR="000C065C" w:rsidRPr="00D24161" w:rsidRDefault="000C065C" w:rsidP="008218B1">
      <w:pPr>
        <w:ind w:right="281"/>
        <w:jc w:val="center"/>
        <w:rPr>
          <w:b/>
          <w:bCs/>
          <w:color w:val="000000"/>
        </w:rPr>
      </w:pPr>
      <w:r w:rsidRPr="00D24161">
        <w:rPr>
          <w:b/>
          <w:bCs/>
          <w:color w:val="000000"/>
        </w:rPr>
        <w:t>MODELO DE DECLARAÇÃO DE IMPOSSIBILIDADE DE APRESENTAÇÃO DA CND DO FGTS E DO INSS</w:t>
      </w:r>
    </w:p>
    <w:p w:rsidR="000C065C" w:rsidRPr="00D24161" w:rsidRDefault="000C065C" w:rsidP="008218B1">
      <w:pPr>
        <w:ind w:right="281"/>
        <w:jc w:val="center"/>
        <w:rPr>
          <w:b/>
          <w:bCs/>
          <w:color w:val="000000"/>
        </w:rPr>
      </w:pPr>
    </w:p>
    <w:p w:rsidR="000C065C" w:rsidRPr="00D24161" w:rsidRDefault="000C065C" w:rsidP="008218B1"/>
    <w:p w:rsidR="000C065C" w:rsidRPr="00D24161" w:rsidRDefault="000C065C" w:rsidP="008218B1">
      <w:pPr>
        <w:jc w:val="both"/>
      </w:pPr>
      <w:r w:rsidRPr="00D24161">
        <w:t>....................................................................................................................... (nome da empresa),</w:t>
      </w:r>
    </w:p>
    <w:p w:rsidR="000C065C" w:rsidRPr="00D24161" w:rsidRDefault="000C065C" w:rsidP="008218B1">
      <w:pPr>
        <w:jc w:val="both"/>
      </w:pPr>
      <w:r w:rsidRPr="00D24161">
        <w:t>....................................................................................situada à  (endereço completo), inscrita no</w:t>
      </w:r>
    </w:p>
    <w:p w:rsidR="000C065C" w:rsidRPr="00D24161" w:rsidRDefault="000C065C" w:rsidP="008218B1">
      <w:pPr>
        <w:ind w:right="281"/>
        <w:jc w:val="both"/>
      </w:pPr>
      <w:r w:rsidRPr="00D24161">
        <w:t xml:space="preserve">CNPJ/MF sob o n° .................................................... declara, sob as penas da lei, e na forma das normas vigentes, para comprovação da impossibilidade de apresentar a CND do FGTS e do INSS, que não possui empregados vinculados a sua empresa. </w:t>
      </w:r>
    </w:p>
    <w:p w:rsidR="000C065C" w:rsidRPr="00D24161" w:rsidRDefault="000C065C" w:rsidP="008218B1">
      <w:pPr>
        <w:ind w:right="281"/>
        <w:jc w:val="both"/>
      </w:pPr>
    </w:p>
    <w:p w:rsidR="000C065C" w:rsidRPr="00D24161" w:rsidRDefault="000C065C" w:rsidP="008218B1">
      <w:pPr>
        <w:ind w:right="281"/>
        <w:jc w:val="both"/>
      </w:pPr>
    </w:p>
    <w:p w:rsidR="000C065C" w:rsidRPr="00D24161" w:rsidRDefault="000C065C" w:rsidP="008218B1">
      <w:pPr>
        <w:ind w:right="281"/>
        <w:jc w:val="both"/>
      </w:pPr>
    </w:p>
    <w:p w:rsidR="000C065C" w:rsidRPr="00D24161" w:rsidRDefault="000C065C" w:rsidP="008218B1">
      <w:pPr>
        <w:ind w:right="281"/>
        <w:jc w:val="both"/>
      </w:pPr>
      <w:r w:rsidRPr="00D24161">
        <w:rPr>
          <w:lang w:val="pt-PT"/>
        </w:rPr>
        <w:t>Local e data, ...................</w:t>
      </w:r>
    </w:p>
    <w:p w:rsidR="000C065C" w:rsidRPr="00D24161" w:rsidRDefault="000C065C" w:rsidP="008218B1">
      <w:pPr>
        <w:ind w:right="281"/>
        <w:jc w:val="both"/>
      </w:pPr>
    </w:p>
    <w:p w:rsidR="000C065C" w:rsidRPr="00D24161" w:rsidRDefault="000C065C" w:rsidP="008218B1">
      <w:pPr>
        <w:ind w:right="281"/>
        <w:jc w:val="both"/>
      </w:pPr>
    </w:p>
    <w:p w:rsidR="000C065C" w:rsidRPr="00D24161" w:rsidRDefault="000C065C" w:rsidP="008218B1">
      <w:pPr>
        <w:jc w:val="both"/>
      </w:pPr>
    </w:p>
    <w:p w:rsidR="000C065C" w:rsidRPr="00D24161" w:rsidRDefault="000C065C" w:rsidP="008218B1">
      <w:pPr>
        <w:jc w:val="both"/>
      </w:pPr>
    </w:p>
    <w:p w:rsidR="000C065C" w:rsidRPr="00D24161" w:rsidRDefault="000C065C" w:rsidP="008218B1">
      <w:pPr>
        <w:jc w:val="both"/>
      </w:pPr>
    </w:p>
    <w:p w:rsidR="000C065C" w:rsidRPr="00D24161" w:rsidRDefault="000C065C" w:rsidP="008218B1">
      <w:pPr>
        <w:jc w:val="both"/>
      </w:pPr>
      <w:r w:rsidRPr="00D24161">
        <w:t>NOME E ASSINATURA DO</w:t>
      </w:r>
    </w:p>
    <w:p w:rsidR="000C065C" w:rsidRPr="00D24161" w:rsidRDefault="000C065C" w:rsidP="008218B1">
      <w:pPr>
        <w:ind w:right="-1"/>
        <w:jc w:val="both"/>
      </w:pPr>
      <w:r w:rsidRPr="00D24161">
        <w:t>REPRESENTANTE DA EMPRESA</w:t>
      </w:r>
    </w:p>
    <w:p w:rsidR="000C065C" w:rsidRPr="00D24161" w:rsidRDefault="000C065C" w:rsidP="008218B1">
      <w:pPr>
        <w:jc w:val="center"/>
      </w:pPr>
    </w:p>
    <w:p w:rsidR="000C065C" w:rsidRPr="00D24161" w:rsidRDefault="000C065C" w:rsidP="00853EC2">
      <w:pPr>
        <w:jc w:val="center"/>
      </w:pPr>
    </w:p>
    <w:p w:rsidR="000C065C" w:rsidRPr="00D24161" w:rsidRDefault="000C065C" w:rsidP="00853EC2">
      <w:pPr>
        <w:jc w:val="center"/>
      </w:pPr>
    </w:p>
    <w:p w:rsidR="000C065C" w:rsidRPr="00D24161" w:rsidRDefault="000C065C" w:rsidP="00853EC2">
      <w:pPr>
        <w:jc w:val="center"/>
      </w:pPr>
    </w:p>
    <w:p w:rsidR="000C065C" w:rsidRPr="00D24161" w:rsidRDefault="000C065C" w:rsidP="00853EC2">
      <w:pPr>
        <w:jc w:val="center"/>
      </w:pPr>
    </w:p>
    <w:p w:rsidR="000C065C" w:rsidRPr="00D24161" w:rsidRDefault="000C065C" w:rsidP="00853EC2">
      <w:pPr>
        <w:jc w:val="center"/>
      </w:pPr>
    </w:p>
    <w:p w:rsidR="000C065C" w:rsidRPr="00D24161" w:rsidRDefault="000C065C" w:rsidP="00853EC2">
      <w:pPr>
        <w:jc w:val="center"/>
      </w:pPr>
    </w:p>
    <w:p w:rsidR="000C065C" w:rsidRPr="00D24161" w:rsidRDefault="000C065C" w:rsidP="00853EC2">
      <w:pPr>
        <w:jc w:val="center"/>
      </w:pPr>
    </w:p>
    <w:p w:rsidR="000C065C" w:rsidRPr="00D24161" w:rsidRDefault="000C065C" w:rsidP="00853EC2">
      <w:pPr>
        <w:jc w:val="center"/>
      </w:pPr>
    </w:p>
    <w:p w:rsidR="000C065C" w:rsidRPr="00D24161" w:rsidRDefault="000C065C" w:rsidP="00853EC2">
      <w:pPr>
        <w:jc w:val="center"/>
      </w:pPr>
    </w:p>
    <w:p w:rsidR="000C065C" w:rsidRPr="00D24161" w:rsidRDefault="000C065C" w:rsidP="00853EC2">
      <w:pPr>
        <w:jc w:val="center"/>
      </w:pPr>
    </w:p>
    <w:p w:rsidR="000C065C" w:rsidRPr="00D24161" w:rsidRDefault="000C065C" w:rsidP="00853EC2">
      <w:pPr>
        <w:jc w:val="center"/>
      </w:pPr>
    </w:p>
    <w:p w:rsidR="000C065C" w:rsidRPr="00D24161" w:rsidRDefault="000C065C" w:rsidP="00853EC2">
      <w:pPr>
        <w:jc w:val="center"/>
      </w:pPr>
    </w:p>
    <w:p w:rsidR="000C065C" w:rsidRPr="00D24161" w:rsidRDefault="000C065C" w:rsidP="00853EC2">
      <w:pPr>
        <w:jc w:val="center"/>
      </w:pPr>
    </w:p>
    <w:p w:rsidR="000C065C" w:rsidRPr="00D24161" w:rsidRDefault="000C065C" w:rsidP="00853EC2">
      <w:pPr>
        <w:jc w:val="center"/>
      </w:pPr>
    </w:p>
    <w:p w:rsidR="000C065C" w:rsidRPr="00D24161" w:rsidRDefault="000C065C" w:rsidP="00853EC2">
      <w:pPr>
        <w:jc w:val="center"/>
      </w:pPr>
    </w:p>
    <w:p w:rsidR="000C065C" w:rsidRPr="00D24161" w:rsidRDefault="000C065C" w:rsidP="00853EC2">
      <w:pPr>
        <w:jc w:val="center"/>
      </w:pPr>
    </w:p>
    <w:p w:rsidR="000C065C" w:rsidRPr="00D24161" w:rsidRDefault="000C065C" w:rsidP="00853EC2">
      <w:pPr>
        <w:jc w:val="center"/>
      </w:pPr>
    </w:p>
    <w:p w:rsidR="000C065C" w:rsidRPr="00D24161" w:rsidRDefault="000C065C" w:rsidP="00853EC2">
      <w:pPr>
        <w:jc w:val="center"/>
      </w:pPr>
    </w:p>
    <w:p w:rsidR="000C065C" w:rsidRPr="00D24161" w:rsidRDefault="000C065C" w:rsidP="00853EC2">
      <w:pPr>
        <w:jc w:val="center"/>
      </w:pPr>
    </w:p>
    <w:p w:rsidR="000C065C" w:rsidRPr="00D24161" w:rsidRDefault="000C065C" w:rsidP="003A6EA5">
      <w:pPr>
        <w:jc w:val="center"/>
        <w:rPr>
          <w:b/>
          <w:bCs/>
          <w:color w:val="000000"/>
        </w:rPr>
      </w:pPr>
      <w:r w:rsidRPr="00D24161">
        <w:rPr>
          <w:b/>
          <w:bCs/>
          <w:color w:val="000000"/>
        </w:rPr>
        <w:t>EDITAL Nº</w:t>
      </w:r>
      <w:r w:rsidRPr="00D24161">
        <w:rPr>
          <w:b/>
          <w:bCs/>
        </w:rPr>
        <w:t xml:space="preserve">  </w:t>
      </w:r>
      <w:r w:rsidRPr="001A4CE0">
        <w:rPr>
          <w:b/>
          <w:bCs/>
        </w:rPr>
        <w:t>023</w:t>
      </w:r>
      <w:r w:rsidRPr="00D24161">
        <w:rPr>
          <w:b/>
          <w:bCs/>
          <w:color w:val="000000"/>
        </w:rPr>
        <w:t>/2018</w:t>
      </w:r>
    </w:p>
    <w:p w:rsidR="000C065C" w:rsidRPr="00D24161" w:rsidRDefault="000C065C" w:rsidP="003A6EA5">
      <w:pPr>
        <w:jc w:val="center"/>
        <w:rPr>
          <w:b/>
          <w:bCs/>
          <w:color w:val="000000"/>
        </w:rPr>
      </w:pPr>
      <w:r w:rsidRPr="00D24161">
        <w:rPr>
          <w:b/>
          <w:bCs/>
          <w:color w:val="000000"/>
        </w:rPr>
        <w:t>MODALIDADE: CONCURSO PÚBLICO</w:t>
      </w:r>
    </w:p>
    <w:p w:rsidR="000C065C" w:rsidRPr="00D24161" w:rsidRDefault="000C065C" w:rsidP="000A38A3">
      <w:pPr>
        <w:jc w:val="center"/>
        <w:rPr>
          <w:b/>
          <w:bCs/>
          <w:color w:val="000000"/>
        </w:rPr>
      </w:pPr>
    </w:p>
    <w:p w:rsidR="000C065C" w:rsidRPr="00D24161" w:rsidRDefault="000C065C" w:rsidP="000A38A3">
      <w:pPr>
        <w:jc w:val="both"/>
        <w:rPr>
          <w:b/>
          <w:bCs/>
        </w:rPr>
      </w:pPr>
    </w:p>
    <w:p w:rsidR="000C065C" w:rsidRPr="00803D0C" w:rsidRDefault="000C065C" w:rsidP="000A38A3">
      <w:pPr>
        <w:jc w:val="center"/>
      </w:pPr>
      <w:r w:rsidRPr="00803D0C">
        <w:rPr>
          <w:b/>
          <w:bCs/>
        </w:rPr>
        <w:t>ANEXO VII</w:t>
      </w:r>
    </w:p>
    <w:p w:rsidR="000C065C" w:rsidRPr="00D24161" w:rsidRDefault="000C065C" w:rsidP="00853EC2">
      <w:pPr>
        <w:jc w:val="center"/>
      </w:pPr>
    </w:p>
    <w:p w:rsidR="000C065C" w:rsidRPr="00D24161" w:rsidRDefault="000C065C" w:rsidP="000A38A3">
      <w:pPr>
        <w:pStyle w:val="Heading5"/>
        <w:numPr>
          <w:ilvl w:val="4"/>
          <w:numId w:val="10"/>
        </w:numPr>
        <w:ind w:left="0" w:firstLine="0"/>
        <w:jc w:val="center"/>
        <w:rPr>
          <w:sz w:val="24"/>
          <w:szCs w:val="24"/>
        </w:rPr>
      </w:pPr>
      <w:r w:rsidRPr="00D24161">
        <w:rPr>
          <w:sz w:val="24"/>
          <w:szCs w:val="24"/>
        </w:rPr>
        <w:t>MODELO DE DECLARAÇÃO (TRABALHO DE MENORES)</w:t>
      </w:r>
    </w:p>
    <w:p w:rsidR="000C065C" w:rsidRPr="00D24161" w:rsidRDefault="000C065C" w:rsidP="000A38A3">
      <w:pPr>
        <w:jc w:val="both"/>
      </w:pPr>
    </w:p>
    <w:p w:rsidR="000C065C" w:rsidRPr="00D24161" w:rsidRDefault="000C065C" w:rsidP="000A38A3"/>
    <w:p w:rsidR="000C065C" w:rsidRPr="00D24161" w:rsidRDefault="000C065C" w:rsidP="000A38A3">
      <w:pPr>
        <w:jc w:val="both"/>
      </w:pPr>
      <w:r w:rsidRPr="00D24161">
        <w:t>...................................................................................., inscrito no CNPJ n ° ..................................,</w:t>
      </w:r>
    </w:p>
    <w:p w:rsidR="000C065C" w:rsidRPr="00D24161" w:rsidRDefault="000C065C" w:rsidP="000A38A3">
      <w:pPr>
        <w:jc w:val="both"/>
      </w:pPr>
      <w:r w:rsidRPr="00D24161">
        <w:t>por intermédio de seu representante legal, o (a) Sr. (a)................................................................,</w:t>
      </w:r>
    </w:p>
    <w:p w:rsidR="000C065C" w:rsidRPr="00D24161" w:rsidRDefault="000C065C" w:rsidP="000A38A3">
      <w:pPr>
        <w:jc w:val="both"/>
      </w:pPr>
      <w:r w:rsidRPr="00D24161">
        <w:t>portador da  carteira de identidade n ° .................................. e do CPF n ° ..................................,</w:t>
      </w:r>
    </w:p>
    <w:p w:rsidR="000C065C" w:rsidRPr="00D24161" w:rsidRDefault="000C065C" w:rsidP="000A38A3">
      <w:pPr>
        <w:jc w:val="both"/>
      </w:pPr>
      <w:r w:rsidRPr="00D24161">
        <w:rPr>
          <w:b/>
          <w:bCs/>
        </w:rPr>
        <w:t>DECLARA</w:t>
      </w:r>
      <w:r w:rsidRPr="00D24161">
        <w:t>, para fins do disposto no inciso V do artigo 27 da Lei Federal n ° 8666, de 21 de junho  de 1993, acrescido pela  Lei Federal n ° 9854, de 27 de outubro de 1999, que não emprega menor de dezoito anos de idade em trabalho noturno, perigoso ou insalubre e não emprega menor de dezesseis anos (artigo 7 °, inciso XXXIII da Constituição Federal).</w:t>
      </w:r>
    </w:p>
    <w:p w:rsidR="000C065C" w:rsidRPr="00D24161" w:rsidRDefault="000C065C" w:rsidP="000A38A3">
      <w:pPr>
        <w:jc w:val="both"/>
      </w:pPr>
    </w:p>
    <w:p w:rsidR="000C065C" w:rsidRPr="00D24161" w:rsidRDefault="000C065C" w:rsidP="000A38A3">
      <w:pPr>
        <w:jc w:val="both"/>
      </w:pPr>
      <w:r w:rsidRPr="00D24161">
        <w:t>Ressalva: emprega menor, a partir de quatorze anos, na condição de aprendiz. (    )</w:t>
      </w:r>
    </w:p>
    <w:p w:rsidR="000C065C" w:rsidRPr="00D24161" w:rsidRDefault="000C065C" w:rsidP="000A38A3">
      <w:pPr>
        <w:jc w:val="both"/>
      </w:pPr>
      <w:r w:rsidRPr="00D24161">
        <w:t xml:space="preserve">Observação: em caso afirmativo, assinalar a ressalva acima. </w:t>
      </w:r>
    </w:p>
    <w:p w:rsidR="000C065C" w:rsidRPr="00D24161" w:rsidRDefault="000C065C" w:rsidP="00853EC2">
      <w:pPr>
        <w:jc w:val="center"/>
      </w:pPr>
    </w:p>
    <w:p w:rsidR="000C065C" w:rsidRPr="00D24161" w:rsidRDefault="000C065C" w:rsidP="00853EC2">
      <w:pPr>
        <w:jc w:val="center"/>
      </w:pPr>
    </w:p>
    <w:p w:rsidR="000C065C" w:rsidRPr="00D24161" w:rsidRDefault="000C065C" w:rsidP="00853EC2">
      <w:pPr>
        <w:jc w:val="center"/>
      </w:pPr>
    </w:p>
    <w:p w:rsidR="000C065C" w:rsidRPr="00D24161" w:rsidRDefault="000C065C" w:rsidP="00853EC2">
      <w:pPr>
        <w:jc w:val="center"/>
      </w:pPr>
    </w:p>
    <w:p w:rsidR="000C065C" w:rsidRPr="00D24161" w:rsidRDefault="000C065C" w:rsidP="00853EC2">
      <w:pPr>
        <w:jc w:val="center"/>
      </w:pPr>
    </w:p>
    <w:p w:rsidR="000C065C" w:rsidRPr="00D24161" w:rsidRDefault="000C065C" w:rsidP="00853EC2">
      <w:pPr>
        <w:jc w:val="center"/>
      </w:pPr>
    </w:p>
    <w:p w:rsidR="000C065C" w:rsidRPr="00D24161" w:rsidRDefault="000C065C" w:rsidP="00853EC2">
      <w:pPr>
        <w:jc w:val="center"/>
      </w:pPr>
    </w:p>
    <w:p w:rsidR="000C065C" w:rsidRPr="00D24161" w:rsidRDefault="000C065C" w:rsidP="00853EC2">
      <w:pPr>
        <w:jc w:val="center"/>
      </w:pPr>
    </w:p>
    <w:p w:rsidR="000C065C" w:rsidRDefault="000C065C" w:rsidP="00853EC2">
      <w:pPr>
        <w:jc w:val="center"/>
      </w:pPr>
    </w:p>
    <w:p w:rsidR="000C065C" w:rsidRDefault="000C065C" w:rsidP="00853EC2">
      <w:pPr>
        <w:jc w:val="center"/>
      </w:pPr>
    </w:p>
    <w:p w:rsidR="000C065C" w:rsidRDefault="000C065C" w:rsidP="00853EC2">
      <w:pPr>
        <w:jc w:val="center"/>
      </w:pPr>
    </w:p>
    <w:p w:rsidR="000C065C" w:rsidRDefault="000C065C" w:rsidP="00853EC2">
      <w:pPr>
        <w:jc w:val="center"/>
      </w:pPr>
    </w:p>
    <w:p w:rsidR="000C065C" w:rsidRDefault="000C065C" w:rsidP="00853EC2">
      <w:pPr>
        <w:jc w:val="center"/>
      </w:pPr>
    </w:p>
    <w:p w:rsidR="000C065C" w:rsidRDefault="000C065C" w:rsidP="00853EC2">
      <w:pPr>
        <w:jc w:val="center"/>
      </w:pPr>
    </w:p>
    <w:p w:rsidR="000C065C" w:rsidRDefault="000C065C" w:rsidP="00853EC2">
      <w:pPr>
        <w:jc w:val="center"/>
      </w:pPr>
    </w:p>
    <w:p w:rsidR="000C065C" w:rsidRDefault="000C065C" w:rsidP="00853EC2">
      <w:pPr>
        <w:jc w:val="center"/>
      </w:pPr>
    </w:p>
    <w:p w:rsidR="000C065C" w:rsidRDefault="000C065C" w:rsidP="00853EC2">
      <w:pPr>
        <w:jc w:val="center"/>
      </w:pPr>
    </w:p>
    <w:p w:rsidR="000C065C" w:rsidRDefault="000C065C" w:rsidP="00853EC2">
      <w:pPr>
        <w:jc w:val="center"/>
      </w:pPr>
    </w:p>
    <w:p w:rsidR="000C065C" w:rsidRDefault="000C065C" w:rsidP="00853EC2">
      <w:pPr>
        <w:jc w:val="center"/>
      </w:pPr>
    </w:p>
    <w:p w:rsidR="000C065C" w:rsidRDefault="000C065C" w:rsidP="00853EC2">
      <w:pPr>
        <w:jc w:val="center"/>
      </w:pPr>
    </w:p>
    <w:p w:rsidR="000C065C" w:rsidRDefault="000C065C" w:rsidP="00853EC2">
      <w:pPr>
        <w:jc w:val="center"/>
      </w:pPr>
    </w:p>
    <w:p w:rsidR="000C065C" w:rsidRDefault="000C065C" w:rsidP="00853EC2">
      <w:pPr>
        <w:jc w:val="center"/>
      </w:pPr>
    </w:p>
    <w:p w:rsidR="000C065C" w:rsidRDefault="000C065C" w:rsidP="00853EC2">
      <w:pPr>
        <w:jc w:val="center"/>
      </w:pPr>
    </w:p>
    <w:p w:rsidR="000C065C" w:rsidRDefault="000C065C" w:rsidP="00853EC2">
      <w:pPr>
        <w:jc w:val="center"/>
      </w:pPr>
    </w:p>
    <w:p w:rsidR="000C065C" w:rsidRDefault="000C065C" w:rsidP="00853EC2">
      <w:pPr>
        <w:jc w:val="center"/>
      </w:pPr>
    </w:p>
    <w:p w:rsidR="000C065C" w:rsidRDefault="000C065C" w:rsidP="00853EC2">
      <w:pPr>
        <w:jc w:val="center"/>
      </w:pPr>
    </w:p>
    <w:p w:rsidR="000C065C" w:rsidRPr="00D24161" w:rsidRDefault="000C065C" w:rsidP="00853EC2">
      <w:pPr>
        <w:jc w:val="center"/>
      </w:pPr>
    </w:p>
    <w:p w:rsidR="000C065C" w:rsidRPr="00D24161" w:rsidRDefault="000C065C" w:rsidP="00C20734"/>
    <w:p w:rsidR="000C065C" w:rsidRPr="00D24161" w:rsidRDefault="000C065C" w:rsidP="003A6EA5">
      <w:pPr>
        <w:jc w:val="center"/>
        <w:rPr>
          <w:b/>
          <w:bCs/>
          <w:color w:val="000000"/>
        </w:rPr>
      </w:pPr>
      <w:r w:rsidRPr="00D24161">
        <w:rPr>
          <w:b/>
          <w:bCs/>
          <w:color w:val="000000"/>
        </w:rPr>
        <w:t>EDITAL Nº</w:t>
      </w:r>
      <w:r w:rsidRPr="00D24161">
        <w:rPr>
          <w:b/>
          <w:bCs/>
        </w:rPr>
        <w:t xml:space="preserve">  </w:t>
      </w:r>
      <w:r w:rsidRPr="001A4CE0">
        <w:rPr>
          <w:b/>
          <w:bCs/>
        </w:rPr>
        <w:t>023</w:t>
      </w:r>
      <w:r w:rsidRPr="00D24161">
        <w:rPr>
          <w:b/>
          <w:bCs/>
          <w:color w:val="000000"/>
        </w:rPr>
        <w:t>/2018</w:t>
      </w:r>
    </w:p>
    <w:p w:rsidR="000C065C" w:rsidRPr="00D24161" w:rsidRDefault="000C065C" w:rsidP="003A6EA5">
      <w:pPr>
        <w:jc w:val="center"/>
        <w:rPr>
          <w:b/>
          <w:bCs/>
          <w:color w:val="000000"/>
        </w:rPr>
      </w:pPr>
      <w:r w:rsidRPr="00D24161">
        <w:rPr>
          <w:b/>
          <w:bCs/>
          <w:color w:val="000000"/>
        </w:rPr>
        <w:t>MODALIDADE: CONCURSO PÚBLICO</w:t>
      </w:r>
    </w:p>
    <w:p w:rsidR="000C065C" w:rsidRPr="00D24161" w:rsidRDefault="000C065C" w:rsidP="00C03EA4">
      <w:pPr>
        <w:jc w:val="both"/>
        <w:rPr>
          <w:b/>
          <w:bCs/>
        </w:rPr>
      </w:pPr>
    </w:p>
    <w:p w:rsidR="000C065C" w:rsidRPr="00803D0C" w:rsidRDefault="000C065C" w:rsidP="00C03EA4">
      <w:pPr>
        <w:jc w:val="center"/>
      </w:pPr>
      <w:r w:rsidRPr="00803D0C">
        <w:rPr>
          <w:b/>
          <w:bCs/>
        </w:rPr>
        <w:t>ANEXO VIII</w:t>
      </w:r>
    </w:p>
    <w:p w:rsidR="000C065C" w:rsidRPr="00D24161" w:rsidRDefault="000C065C" w:rsidP="00C03EA4">
      <w:pPr>
        <w:jc w:val="center"/>
      </w:pPr>
    </w:p>
    <w:p w:rsidR="000C065C" w:rsidRPr="00D24161" w:rsidRDefault="000C065C" w:rsidP="00C03EA4">
      <w:pPr>
        <w:jc w:val="center"/>
      </w:pPr>
      <w:r w:rsidRPr="00D24161">
        <w:rPr>
          <w:b/>
          <w:bCs/>
        </w:rPr>
        <w:t>MINUTA DO CONTRATO</w:t>
      </w:r>
    </w:p>
    <w:p w:rsidR="000C065C" w:rsidRPr="00D24161" w:rsidRDefault="000C065C" w:rsidP="00C03EA4">
      <w:pPr>
        <w:jc w:val="both"/>
        <w:rPr>
          <w:b/>
          <w:bCs/>
        </w:rPr>
      </w:pPr>
    </w:p>
    <w:p w:rsidR="000C065C" w:rsidRPr="00D24161" w:rsidRDefault="000C065C" w:rsidP="001621DE">
      <w:pPr>
        <w:jc w:val="both"/>
        <w:rPr>
          <w:b/>
          <w:bCs/>
        </w:rPr>
      </w:pPr>
      <w:r w:rsidRPr="00D24161">
        <w:rPr>
          <w:b/>
          <w:bCs/>
        </w:rPr>
        <w:t xml:space="preserve"> </w:t>
      </w:r>
      <w:r w:rsidRPr="00D24161">
        <w:rPr>
          <w:rFonts w:eastAsia="MS Mincho"/>
        </w:rPr>
        <w:t xml:space="preserve">   </w:t>
      </w:r>
      <w:r w:rsidRPr="00D24161">
        <w:rPr>
          <w:b/>
          <w:bCs/>
        </w:rPr>
        <w:t xml:space="preserve">EDITAL Nº </w:t>
      </w:r>
    </w:p>
    <w:p w:rsidR="000C065C" w:rsidRPr="00D24161" w:rsidRDefault="000C065C" w:rsidP="001621DE">
      <w:pPr>
        <w:jc w:val="both"/>
        <w:rPr>
          <w:b/>
          <w:bCs/>
        </w:rPr>
      </w:pPr>
      <w:r w:rsidRPr="00D24161">
        <w:rPr>
          <w:b/>
          <w:bCs/>
        </w:rPr>
        <w:t xml:space="preserve">MODALIDADE: </w:t>
      </w:r>
    </w:p>
    <w:p w:rsidR="000C065C" w:rsidRPr="00D24161" w:rsidRDefault="000C065C" w:rsidP="001621DE">
      <w:pPr>
        <w:jc w:val="both"/>
        <w:rPr>
          <w:b/>
          <w:bCs/>
        </w:rPr>
      </w:pPr>
      <w:r w:rsidRPr="00D24161">
        <w:rPr>
          <w:b/>
          <w:bCs/>
        </w:rPr>
        <w:t>CONTRATO Nº:</w:t>
      </w:r>
    </w:p>
    <w:p w:rsidR="000C065C" w:rsidRPr="00D24161" w:rsidRDefault="000C065C" w:rsidP="001621DE">
      <w:pPr>
        <w:jc w:val="both"/>
        <w:rPr>
          <w:b/>
          <w:bCs/>
        </w:rPr>
      </w:pPr>
    </w:p>
    <w:p w:rsidR="000C065C" w:rsidRPr="00D24161" w:rsidRDefault="000C065C" w:rsidP="001621DE">
      <w:pPr>
        <w:pStyle w:val="WW-Textosimples"/>
        <w:jc w:val="both"/>
        <w:rPr>
          <w:rFonts w:ascii="Times New Roman" w:hAnsi="Times New Roman" w:cs="Times New Roman"/>
          <w:b/>
          <w:bCs/>
          <w:sz w:val="24"/>
          <w:szCs w:val="24"/>
        </w:rPr>
      </w:pPr>
      <w:r w:rsidRPr="00D24161">
        <w:rPr>
          <w:rFonts w:ascii="Times New Roman" w:hAnsi="Times New Roman" w:cs="Times New Roman"/>
          <w:b/>
          <w:bCs/>
          <w:sz w:val="24"/>
          <w:szCs w:val="24"/>
        </w:rPr>
        <w:t xml:space="preserve">I – </w:t>
      </w:r>
      <w:r w:rsidRPr="00D24161">
        <w:rPr>
          <w:rFonts w:ascii="Times New Roman" w:hAnsi="Times New Roman" w:cs="Times New Roman"/>
          <w:b/>
          <w:bCs/>
          <w:sz w:val="24"/>
          <w:szCs w:val="24"/>
          <w:u w:val="single"/>
        </w:rPr>
        <w:t>PARTES ENVOLVIDAS</w:t>
      </w:r>
      <w:r w:rsidRPr="00D24161">
        <w:rPr>
          <w:rFonts w:ascii="Times New Roman" w:hAnsi="Times New Roman" w:cs="Times New Roman"/>
          <w:b/>
          <w:bCs/>
          <w:sz w:val="24"/>
          <w:szCs w:val="24"/>
        </w:rPr>
        <w:t>:</w:t>
      </w:r>
    </w:p>
    <w:p w:rsidR="000C065C" w:rsidRPr="00D24161" w:rsidRDefault="000C065C" w:rsidP="001621DE">
      <w:pPr>
        <w:pStyle w:val="WW-Textosimples"/>
        <w:jc w:val="both"/>
        <w:rPr>
          <w:rFonts w:ascii="Times New Roman" w:hAnsi="Times New Roman" w:cs="Times New Roman"/>
          <w:sz w:val="24"/>
          <w:szCs w:val="24"/>
          <w:lang w:eastAsia="pt-BR"/>
        </w:rPr>
      </w:pPr>
    </w:p>
    <w:p w:rsidR="000C065C" w:rsidRPr="00D24161" w:rsidRDefault="000C065C" w:rsidP="001621DE">
      <w:pPr>
        <w:jc w:val="both"/>
      </w:pPr>
      <w:r w:rsidRPr="00D24161">
        <w:t>Por este instrumento particular de contrato, de um lado, o Estado de Santa Catarina, por intermédio da Fundação Catarinense de Cultura- FCC, estabelecida na Av. Governador Irineu Bornhausen nº 5.600 Agronômica, Florianópolis/SC, inscrito no CNPJ sob o nº 83.722.462.0001-40, doravante denominado CONTRATANTE, neste ato representada por seu Presidente, Sr.____________, portador do CPF nº ____________ e de outro lado a empresa, ________________, situada na ___________________, inscrita no CNPJ sob o nº ____________, doravante denominada CONTRATADA, neste ato representada pelo Sr.______________, portador do CPF nº ____________ firmam o presente instrumento de Contrato, regido pela Lei Federal nº. 8.666 de 21 de junho de 1993, Lei Complementar nº 147, de 07 de agosto de 2014, Decreto Estadual nº. 049, de 09 de fevereiro de 2015, alterações posteriores e demais normas legais federais e estaduais vigentes.</w:t>
      </w:r>
    </w:p>
    <w:p w:rsidR="000C065C" w:rsidRPr="00D24161" w:rsidRDefault="000C065C" w:rsidP="001621DE">
      <w:pPr>
        <w:jc w:val="both"/>
      </w:pPr>
      <w:r w:rsidRPr="00D24161">
        <w:t>e pelas seguintes cláusulas e condições:</w:t>
      </w:r>
    </w:p>
    <w:p w:rsidR="000C065C" w:rsidRPr="00D24161" w:rsidRDefault="000C065C" w:rsidP="001621DE">
      <w:pPr>
        <w:pStyle w:val="WW-Textosimples"/>
        <w:jc w:val="center"/>
        <w:rPr>
          <w:rFonts w:ascii="Times New Roman" w:eastAsia="MS Mincho" w:hAnsi="Times New Roman"/>
          <w:b/>
          <w:bCs/>
          <w:sz w:val="24"/>
          <w:szCs w:val="24"/>
        </w:rPr>
      </w:pPr>
    </w:p>
    <w:p w:rsidR="000C065C" w:rsidRPr="00D24161" w:rsidRDefault="000C065C" w:rsidP="001621DE">
      <w:pPr>
        <w:jc w:val="both"/>
        <w:rPr>
          <w:b/>
          <w:bCs/>
        </w:rPr>
      </w:pPr>
    </w:p>
    <w:p w:rsidR="000C065C" w:rsidRPr="00D24161" w:rsidRDefault="000C065C" w:rsidP="00C20734">
      <w:pPr>
        <w:spacing w:line="360" w:lineRule="auto"/>
        <w:jc w:val="both"/>
        <w:rPr>
          <w:b/>
          <w:bCs/>
        </w:rPr>
      </w:pPr>
      <w:r w:rsidRPr="00D24161">
        <w:rPr>
          <w:b/>
          <w:bCs/>
          <w:u w:val="single"/>
        </w:rPr>
        <w:t>CLÁUSULA PRIMEIRA – DO OBJETO</w:t>
      </w:r>
      <w:r w:rsidRPr="00D24161">
        <w:t xml:space="preserve"> </w:t>
      </w:r>
    </w:p>
    <w:p w:rsidR="000C065C" w:rsidRPr="00D24161" w:rsidRDefault="000C065C" w:rsidP="001621DE">
      <w:pPr>
        <w:jc w:val="both"/>
      </w:pPr>
      <w:r w:rsidRPr="00D24161">
        <w:t xml:space="preserve">Constitui objeto do presente Contrato a cessão da </w:t>
      </w:r>
      <w:r w:rsidRPr="00D24161">
        <w:rPr>
          <w:b/>
          <w:bCs/>
        </w:rPr>
        <w:t xml:space="preserve">CONTRATANTE </w:t>
      </w:r>
      <w:r w:rsidRPr="00D24161">
        <w:t xml:space="preserve">para o (a) </w:t>
      </w:r>
      <w:r w:rsidRPr="00D24161">
        <w:rPr>
          <w:b/>
          <w:bCs/>
        </w:rPr>
        <w:t>CONTRATADO(A</w:t>
      </w:r>
      <w:r w:rsidRPr="00D24161">
        <w:t>) com ônus,</w:t>
      </w:r>
      <w:r w:rsidRPr="00D24161">
        <w:rPr>
          <w:rFonts w:eastAsia="MS Mincho"/>
          <w:b/>
          <w:bCs/>
        </w:rPr>
        <w:t xml:space="preserve"> </w:t>
      </w:r>
      <w:r w:rsidRPr="00D24161">
        <w:t xml:space="preserve">de espaço específico  - Oficinas de Artes, imóvel administrado pela </w:t>
      </w:r>
      <w:r w:rsidRPr="00D24161">
        <w:rPr>
          <w:b/>
          <w:bCs/>
        </w:rPr>
        <w:t>CONTRATANTE</w:t>
      </w:r>
      <w:r w:rsidRPr="00D24161">
        <w:t xml:space="preserve">, localizado na Av. Governador Irineu Bornhausen nº 5.600 Agronômica, Florianópolis/SC, Centro, Florianópolis (SC),  para o fim exclusivo de ministrar oficinas de arte e cultura pelo </w:t>
      </w:r>
      <w:r w:rsidRPr="00D24161">
        <w:rPr>
          <w:b/>
          <w:bCs/>
        </w:rPr>
        <w:t xml:space="preserve">CONTRATADO(A) </w:t>
      </w:r>
      <w:r w:rsidRPr="00D24161">
        <w:t xml:space="preserve">em caráter temporário, conforme características constantes da proposta julgada vencedora e de acordo com as especificações do Edital de Concurso Público nº </w:t>
      </w:r>
      <w:r>
        <w:rPr>
          <w:lang w:val="pt-PT"/>
        </w:rPr>
        <w:t>023</w:t>
      </w:r>
      <w:r w:rsidRPr="00D24161">
        <w:rPr>
          <w:lang w:val="pt-PT"/>
        </w:rPr>
        <w:t xml:space="preserve">/2018 </w:t>
      </w:r>
      <w:r w:rsidRPr="00D24161">
        <w:t>e seus anexos.</w:t>
      </w:r>
    </w:p>
    <w:p w:rsidR="000C065C" w:rsidRPr="00D24161" w:rsidRDefault="000C065C" w:rsidP="001621DE">
      <w:pPr>
        <w:jc w:val="both"/>
      </w:pPr>
    </w:p>
    <w:p w:rsidR="000C065C" w:rsidRPr="00D24161" w:rsidRDefault="000C065C" w:rsidP="001621DE">
      <w:pPr>
        <w:jc w:val="both"/>
        <w:rPr>
          <w:b/>
          <w:bCs/>
          <w:u w:val="single"/>
        </w:rPr>
      </w:pPr>
      <w:r w:rsidRPr="00D24161">
        <w:rPr>
          <w:b/>
          <w:bCs/>
          <w:u w:val="single"/>
        </w:rPr>
        <w:t>CLÁUSULA SEGUNDA –DAS RESPONSABILIDADES</w:t>
      </w:r>
    </w:p>
    <w:p w:rsidR="000C065C" w:rsidRPr="00D24161" w:rsidRDefault="000C065C" w:rsidP="001621DE">
      <w:pPr>
        <w:jc w:val="both"/>
        <w:rPr>
          <w:b/>
          <w:bCs/>
          <w:u w:val="single"/>
        </w:rPr>
      </w:pPr>
    </w:p>
    <w:p w:rsidR="000C065C" w:rsidRPr="00D24161" w:rsidRDefault="000C065C" w:rsidP="001621DE">
      <w:pPr>
        <w:jc w:val="both"/>
        <w:rPr>
          <w:b/>
          <w:bCs/>
        </w:rPr>
      </w:pPr>
      <w:r w:rsidRPr="00D24161">
        <w:rPr>
          <w:b/>
          <w:bCs/>
        </w:rPr>
        <w:t>Da Contratante</w:t>
      </w:r>
    </w:p>
    <w:p w:rsidR="000C065C" w:rsidRPr="00D24161" w:rsidRDefault="000C065C" w:rsidP="001621DE">
      <w:pPr>
        <w:jc w:val="both"/>
        <w:rPr>
          <w:b/>
          <w:bCs/>
        </w:rPr>
      </w:pPr>
    </w:p>
    <w:p w:rsidR="000C065C" w:rsidRPr="00D24161" w:rsidRDefault="000C065C" w:rsidP="001621DE">
      <w:pPr>
        <w:jc w:val="both"/>
        <w:rPr>
          <w:color w:val="000000"/>
        </w:rPr>
      </w:pPr>
      <w:r w:rsidRPr="00D24161">
        <w:rPr>
          <w:color w:val="000000"/>
        </w:rPr>
        <w:t>a) Prestar as informações e os esclarecimentos que venham a ser solicitados pelo(a) Contratado(a);</w:t>
      </w:r>
    </w:p>
    <w:p w:rsidR="000C065C" w:rsidRPr="00D24161" w:rsidRDefault="000C065C" w:rsidP="001621DE">
      <w:pPr>
        <w:jc w:val="both"/>
        <w:rPr>
          <w:color w:val="000000"/>
        </w:rPr>
      </w:pPr>
      <w:r w:rsidRPr="00D24161">
        <w:rPr>
          <w:color w:val="000000"/>
        </w:rPr>
        <w:t>b) Entregar o espaço objeto deste edital limpo e  livre para uso pelo pelo(a) Contratado(a), conforme calendário das oficinas;</w:t>
      </w:r>
    </w:p>
    <w:p w:rsidR="000C065C" w:rsidRPr="00D24161" w:rsidRDefault="000C065C" w:rsidP="001621DE">
      <w:pPr>
        <w:jc w:val="both"/>
        <w:rPr>
          <w:color w:val="000000"/>
        </w:rPr>
      </w:pPr>
      <w:r w:rsidRPr="00D24161">
        <w:rPr>
          <w:color w:val="000000"/>
        </w:rPr>
        <w:t xml:space="preserve">c) Exercer a fiscalização sobre os serviços realizados pelo(a) Contratado(a) e o cumprimento de todos os  itens estabelecidos no contrato; </w:t>
      </w:r>
    </w:p>
    <w:p w:rsidR="000C065C" w:rsidRPr="00D24161" w:rsidRDefault="000C065C" w:rsidP="001621DE">
      <w:pPr>
        <w:jc w:val="both"/>
        <w:rPr>
          <w:color w:val="000000"/>
        </w:rPr>
      </w:pPr>
      <w:r w:rsidRPr="00D24161">
        <w:rPr>
          <w:color w:val="000000"/>
        </w:rPr>
        <w:t xml:space="preserve">d) Notificar, por escrito, o(a) Contratado(a) por quaisquer irregularidades constatadas na  execução do Contrato, solicitando providências para regularização das mesmas. </w:t>
      </w:r>
    </w:p>
    <w:p w:rsidR="000C065C" w:rsidRPr="00D24161" w:rsidRDefault="000C065C" w:rsidP="001621DE">
      <w:pPr>
        <w:jc w:val="both"/>
        <w:rPr>
          <w:color w:val="000000"/>
        </w:rPr>
      </w:pPr>
      <w:r w:rsidRPr="00D24161">
        <w:rPr>
          <w:color w:val="000000"/>
        </w:rPr>
        <w:t>e) Declarar a extinção do Contrato, quando não observadas as condições previstas neste Edital e seus anexos, e</w:t>
      </w:r>
    </w:p>
    <w:p w:rsidR="000C065C" w:rsidRPr="00D24161" w:rsidRDefault="000C065C" w:rsidP="001621DE">
      <w:pPr>
        <w:jc w:val="both"/>
        <w:rPr>
          <w:color w:val="000000"/>
        </w:rPr>
      </w:pPr>
      <w:r w:rsidRPr="00D24161">
        <w:rPr>
          <w:color w:val="000000"/>
        </w:rPr>
        <w:t>f) Cumprir e fazer cumprir todas disposições legais e contratuais.</w:t>
      </w:r>
    </w:p>
    <w:p w:rsidR="000C065C" w:rsidRPr="00D24161" w:rsidRDefault="000C065C" w:rsidP="001621DE">
      <w:pPr>
        <w:jc w:val="both"/>
      </w:pPr>
    </w:p>
    <w:p w:rsidR="000C065C" w:rsidRPr="00D24161" w:rsidRDefault="000C065C" w:rsidP="001621DE">
      <w:pPr>
        <w:jc w:val="both"/>
        <w:rPr>
          <w:b/>
          <w:bCs/>
        </w:rPr>
      </w:pPr>
      <w:r w:rsidRPr="00D24161">
        <w:rPr>
          <w:b/>
          <w:bCs/>
        </w:rPr>
        <w:t>Do(a) Contratado(a)</w:t>
      </w:r>
    </w:p>
    <w:p w:rsidR="000C065C" w:rsidRPr="00D24161" w:rsidRDefault="000C065C" w:rsidP="001621DE">
      <w:pPr>
        <w:rPr>
          <w:color w:val="000000"/>
        </w:rPr>
      </w:pPr>
    </w:p>
    <w:p w:rsidR="000C065C" w:rsidRPr="00D24161" w:rsidRDefault="000C065C" w:rsidP="00C20734">
      <w:pPr>
        <w:jc w:val="both"/>
        <w:rPr>
          <w:color w:val="000000"/>
        </w:rPr>
      </w:pPr>
      <w:r w:rsidRPr="00D24161">
        <w:rPr>
          <w:color w:val="000000"/>
        </w:rPr>
        <w:t>a) Apresentar o trabalho proposto à Fundação Catarinense de Cultura;</w:t>
      </w:r>
    </w:p>
    <w:p w:rsidR="000C065C" w:rsidRPr="00D24161" w:rsidRDefault="000C065C" w:rsidP="00C20734">
      <w:pPr>
        <w:pStyle w:val="BodyText"/>
        <w:spacing w:after="0"/>
        <w:jc w:val="both"/>
      </w:pPr>
      <w:r w:rsidRPr="00D24161">
        <w:rPr>
          <w:kern w:val="0"/>
          <w:lang w:eastAsia="pt-BR"/>
        </w:rPr>
        <w:t xml:space="preserve">b) </w:t>
      </w:r>
      <w:r w:rsidRPr="00D24161">
        <w:t>Realizar a matrícula, cobrar as mensalidades e realizar as comunicações com os alunos;</w:t>
      </w:r>
    </w:p>
    <w:p w:rsidR="000C065C" w:rsidRPr="00D24161" w:rsidRDefault="000C065C" w:rsidP="00C20734">
      <w:pPr>
        <w:pStyle w:val="BodyText"/>
        <w:spacing w:after="0"/>
        <w:jc w:val="both"/>
      </w:pPr>
      <w:r w:rsidRPr="00D24161">
        <w:t>c) Arcar com os equipamentos e materiais necessários para o desenvolvimento do trabalho proposto;</w:t>
      </w:r>
    </w:p>
    <w:p w:rsidR="000C065C" w:rsidRPr="00D24161" w:rsidRDefault="000C065C" w:rsidP="00C20734">
      <w:pPr>
        <w:pStyle w:val="BodyText"/>
        <w:spacing w:after="0"/>
        <w:jc w:val="both"/>
        <w:rPr>
          <w:color w:val="000000"/>
        </w:rPr>
      </w:pPr>
      <w:r w:rsidRPr="00D24161">
        <w:rPr>
          <w:color w:val="000000"/>
        </w:rPr>
        <w:t>d) Arcar com as despesas decorrentes de divulgação, locação de painéis promocionais e dos transportes até os locais onde serão realizadas as oficinas, após autorização da Fundação Catarinense de Cultura;</w:t>
      </w:r>
    </w:p>
    <w:p w:rsidR="000C065C" w:rsidRPr="00D24161" w:rsidRDefault="000C065C" w:rsidP="00C20734">
      <w:pPr>
        <w:pStyle w:val="BodyText"/>
        <w:spacing w:after="0"/>
        <w:jc w:val="both"/>
        <w:rPr>
          <w:color w:val="000000"/>
        </w:rPr>
      </w:pPr>
      <w:r w:rsidRPr="00D24161">
        <w:rPr>
          <w:color w:val="000000"/>
        </w:rPr>
        <w:t>e) Manter e entregar o espaço objeto deste edital nas mesmas condições em que foi entregue;</w:t>
      </w:r>
    </w:p>
    <w:p w:rsidR="000C065C" w:rsidRPr="00D24161" w:rsidRDefault="000C065C" w:rsidP="00C20734">
      <w:pPr>
        <w:pStyle w:val="BodyText"/>
        <w:spacing w:after="0"/>
        <w:jc w:val="both"/>
        <w:rPr>
          <w:color w:val="000000"/>
        </w:rPr>
      </w:pPr>
      <w:r w:rsidRPr="00D24161">
        <w:rPr>
          <w:color w:val="000000"/>
        </w:rPr>
        <w:t>f) Cumprir com os calendários estabelecidos com a Fundação Catarinense de Cultura sob pena de Advertência;</w:t>
      </w:r>
    </w:p>
    <w:p w:rsidR="000C065C" w:rsidRPr="00D24161" w:rsidRDefault="000C065C" w:rsidP="00C20734">
      <w:pPr>
        <w:pStyle w:val="BodyText"/>
        <w:spacing w:after="0"/>
        <w:jc w:val="both"/>
        <w:rPr>
          <w:color w:val="000000"/>
        </w:rPr>
      </w:pPr>
      <w:r w:rsidRPr="00D24161">
        <w:rPr>
          <w:color w:val="000000"/>
        </w:rPr>
        <w:t>g) Arcar com todas as despesas relativas à sua estada na cidade, caso necessário;</w:t>
      </w:r>
    </w:p>
    <w:p w:rsidR="000C065C" w:rsidRPr="00D24161" w:rsidRDefault="000C065C" w:rsidP="00C20734">
      <w:pPr>
        <w:pStyle w:val="BodyText"/>
        <w:spacing w:after="0"/>
        <w:jc w:val="both"/>
        <w:rPr>
          <w:color w:val="000000"/>
        </w:rPr>
      </w:pPr>
      <w:r w:rsidRPr="00D24161">
        <w:rPr>
          <w:color w:val="000000"/>
        </w:rPr>
        <w:t>h) Disponibilizar informações sobre as oficinas quando solicitadas pela Fundação Catarinense de Cultura;</w:t>
      </w:r>
    </w:p>
    <w:p w:rsidR="000C065C" w:rsidRPr="00D24161" w:rsidRDefault="000C065C" w:rsidP="00C20734">
      <w:pPr>
        <w:pStyle w:val="BodyText"/>
        <w:spacing w:after="0"/>
        <w:jc w:val="both"/>
        <w:rPr>
          <w:color w:val="000000"/>
        </w:rPr>
      </w:pPr>
      <w:r w:rsidRPr="00D24161">
        <w:rPr>
          <w:color w:val="000000"/>
        </w:rPr>
        <w:t>Comunicar à Fundação Catarinense de Cultura qualquer alteração em seus dados cadastrais,</w:t>
      </w:r>
    </w:p>
    <w:p w:rsidR="000C065C" w:rsidRPr="00D24161" w:rsidRDefault="000C065C" w:rsidP="00C20734">
      <w:pPr>
        <w:pStyle w:val="BodyText"/>
        <w:spacing w:after="0"/>
        <w:jc w:val="both"/>
        <w:rPr>
          <w:color w:val="000000"/>
        </w:rPr>
      </w:pPr>
      <w:r w:rsidRPr="00D24161">
        <w:rPr>
          <w:color w:val="000000"/>
        </w:rPr>
        <w:t>i) Manter regularizadas, na vigência do contrato, todas as certidões de débitos.</w:t>
      </w:r>
    </w:p>
    <w:p w:rsidR="000C065C" w:rsidRPr="00D24161" w:rsidRDefault="000C065C" w:rsidP="001621DE">
      <w:pPr>
        <w:jc w:val="both"/>
        <w:rPr>
          <w:b/>
          <w:bCs/>
        </w:rPr>
      </w:pPr>
    </w:p>
    <w:p w:rsidR="000C065C" w:rsidRPr="00D24161" w:rsidRDefault="000C065C" w:rsidP="001621DE">
      <w:pPr>
        <w:jc w:val="both"/>
        <w:rPr>
          <w:rFonts w:eastAsia="MS Mincho"/>
          <w:b/>
          <w:bCs/>
          <w:color w:val="000000"/>
          <w:u w:val="single"/>
        </w:rPr>
      </w:pPr>
      <w:r w:rsidRPr="00D24161">
        <w:rPr>
          <w:rFonts w:eastAsia="MS Mincho"/>
          <w:b/>
          <w:bCs/>
          <w:color w:val="000000"/>
          <w:u w:val="single"/>
        </w:rPr>
        <w:t xml:space="preserve">CLÁUSULA TERCEIRA </w:t>
      </w:r>
      <w:r w:rsidRPr="00D24161">
        <w:rPr>
          <w:rFonts w:eastAsia="MS Mincho"/>
          <w:b/>
          <w:bCs/>
          <w:smallCaps/>
          <w:color w:val="000000"/>
          <w:u w:val="single"/>
        </w:rPr>
        <w:t xml:space="preserve">– </w:t>
      </w:r>
      <w:r w:rsidRPr="00D24161">
        <w:rPr>
          <w:rFonts w:eastAsia="MS Mincho"/>
          <w:b/>
          <w:bCs/>
          <w:color w:val="000000"/>
          <w:u w:val="single"/>
        </w:rPr>
        <w:t>DA SUBCESSÃO OU SUBLOCAÇÃO</w:t>
      </w:r>
    </w:p>
    <w:p w:rsidR="000C065C" w:rsidRPr="00D24161" w:rsidRDefault="000C065C" w:rsidP="001621DE">
      <w:pPr>
        <w:jc w:val="both"/>
        <w:rPr>
          <w:rFonts w:eastAsia="MS Mincho"/>
          <w:color w:val="000000"/>
        </w:rPr>
      </w:pPr>
    </w:p>
    <w:p w:rsidR="000C065C" w:rsidRPr="00D24161" w:rsidRDefault="000C065C" w:rsidP="001621DE">
      <w:pPr>
        <w:jc w:val="both"/>
        <w:rPr>
          <w:rFonts w:eastAsia="MS Mincho"/>
          <w:color w:val="000000"/>
        </w:rPr>
      </w:pPr>
      <w:r w:rsidRPr="00D24161">
        <w:rPr>
          <w:rFonts w:eastAsia="MS Mincho"/>
          <w:color w:val="000000"/>
        </w:rPr>
        <w:t xml:space="preserve">O(a) Contratado(a) </w:t>
      </w:r>
      <w:r w:rsidRPr="00D24161">
        <w:rPr>
          <w:rFonts w:eastAsia="MS Mincho"/>
          <w:smallCaps/>
          <w:color w:val="000000"/>
        </w:rPr>
        <w:t xml:space="preserve"> </w:t>
      </w:r>
      <w:r w:rsidRPr="00D24161">
        <w:rPr>
          <w:rFonts w:eastAsia="MS Mincho"/>
          <w:color w:val="000000"/>
        </w:rPr>
        <w:t>não poderá, a qualquer título, subcontratar, sublocar, ceder ou emprestar, no todo ou em parte o espaço objeto do presente instrumento contratual, e tão pouco utilizá-lo para fins diversos aqueles previstos neste edital e no calendário de oficinas estabelecido pela Diretoria de Difusão Artística.</w:t>
      </w:r>
    </w:p>
    <w:p w:rsidR="000C065C" w:rsidRPr="00D24161" w:rsidRDefault="000C065C" w:rsidP="001621DE">
      <w:pPr>
        <w:jc w:val="both"/>
        <w:rPr>
          <w:rFonts w:eastAsia="MS Mincho"/>
          <w:color w:val="000000"/>
        </w:rPr>
      </w:pPr>
    </w:p>
    <w:p w:rsidR="000C065C" w:rsidRPr="00D24161" w:rsidRDefault="000C065C" w:rsidP="001621DE">
      <w:pPr>
        <w:jc w:val="both"/>
        <w:rPr>
          <w:b/>
          <w:bCs/>
          <w:u w:val="single"/>
        </w:rPr>
      </w:pPr>
      <w:r w:rsidRPr="00D24161">
        <w:rPr>
          <w:b/>
          <w:bCs/>
          <w:u w:val="single"/>
        </w:rPr>
        <w:t>CLÁUSULA QUARTA – DO PRAZO DE CONTRATO</w:t>
      </w:r>
    </w:p>
    <w:p w:rsidR="000C065C" w:rsidRPr="00D24161" w:rsidRDefault="000C065C" w:rsidP="001621DE">
      <w:pPr>
        <w:jc w:val="both"/>
        <w:rPr>
          <w:b/>
          <w:bCs/>
          <w:u w:val="single"/>
        </w:rPr>
      </w:pPr>
    </w:p>
    <w:p w:rsidR="000C065C" w:rsidRPr="00D24161" w:rsidRDefault="000C065C" w:rsidP="001621DE">
      <w:pPr>
        <w:jc w:val="both"/>
        <w:rPr>
          <w:color w:val="000000"/>
        </w:rPr>
      </w:pPr>
      <w:r w:rsidRPr="00D24161">
        <w:rPr>
          <w:color w:val="000000"/>
        </w:rPr>
        <w:t>Este contrato tem vigência por</w:t>
      </w:r>
      <w:r w:rsidRPr="00D24161">
        <w:rPr>
          <w:smallCaps/>
          <w:color w:val="000000"/>
        </w:rPr>
        <w:t xml:space="preserve"> </w:t>
      </w:r>
      <w:r w:rsidRPr="00D24161">
        <w:rPr>
          <w:color w:val="000000"/>
        </w:rPr>
        <w:t>60 (sessenta) meses a partir da sua assinatura, podendo ser prorrogado por igual período, mediante aditamento, caso seja conveniente para a Contratante na forma da Lei.</w:t>
      </w:r>
    </w:p>
    <w:p w:rsidR="000C065C" w:rsidRPr="00D24161" w:rsidRDefault="000C065C" w:rsidP="001621DE">
      <w:pPr>
        <w:jc w:val="both"/>
        <w:rPr>
          <w:color w:val="FF0000"/>
        </w:rPr>
      </w:pPr>
      <w:r w:rsidRPr="00D24161">
        <w:rPr>
          <w:b/>
          <w:bCs/>
          <w:color w:val="000000"/>
          <w:u w:val="single"/>
        </w:rPr>
        <w:t xml:space="preserve">Parágrafo primeiro </w:t>
      </w:r>
      <w:r w:rsidRPr="00D24161">
        <w:rPr>
          <w:color w:val="000000"/>
          <w:lang w:val="pt-PT"/>
        </w:rPr>
        <w:t xml:space="preserve"> </w:t>
      </w:r>
      <w:r w:rsidRPr="00D24161">
        <w:rPr>
          <w:color w:val="000000"/>
        </w:rPr>
        <w:t>O prazo de início da cessão de uso de espaço será determinado pela Diretoria de Difusão Artística, a quem cabe</w:t>
      </w:r>
      <w:r w:rsidRPr="00D24161">
        <w:t xml:space="preserve"> as publicações do calendário de oficinas.</w:t>
      </w:r>
    </w:p>
    <w:p w:rsidR="000C065C" w:rsidRPr="00D24161" w:rsidRDefault="000C065C" w:rsidP="001621DE">
      <w:pPr>
        <w:jc w:val="both"/>
      </w:pPr>
    </w:p>
    <w:p w:rsidR="000C065C" w:rsidRPr="00D24161" w:rsidRDefault="000C065C" w:rsidP="001621DE">
      <w:pPr>
        <w:jc w:val="both"/>
        <w:rPr>
          <w:b/>
          <w:bCs/>
        </w:rPr>
      </w:pPr>
      <w:r w:rsidRPr="00D24161">
        <w:rPr>
          <w:b/>
          <w:bCs/>
          <w:u w:val="single"/>
        </w:rPr>
        <w:t>CLÁUSULA QUINTA – DA TAXA DE UTILIZAÇÃO DO ESPAÇO ORA CEDIDO</w:t>
      </w:r>
    </w:p>
    <w:p w:rsidR="000C065C" w:rsidRPr="00D24161" w:rsidRDefault="000C065C" w:rsidP="001621DE">
      <w:pPr>
        <w:jc w:val="both"/>
      </w:pPr>
    </w:p>
    <w:p w:rsidR="000C065C" w:rsidRPr="00D24161" w:rsidRDefault="000C065C" w:rsidP="001621DE">
      <w:pPr>
        <w:jc w:val="both"/>
      </w:pPr>
      <w:r w:rsidRPr="00D24161">
        <w:t xml:space="preserve">O(a) Contratado(a) depositará, a título de taxa de utilização do espaço cultural, a quantia equivalente a 15% (quinze por cento) do valor total bruto que seja fruto do objeto do Edital de Concurso Público nº </w:t>
      </w:r>
      <w:r>
        <w:rPr>
          <w:lang w:val="pt-PT"/>
        </w:rPr>
        <w:t>023</w:t>
      </w:r>
      <w:r w:rsidRPr="00D24161">
        <w:rPr>
          <w:lang w:val="pt-PT"/>
        </w:rPr>
        <w:t xml:space="preserve">/2018 </w:t>
      </w:r>
      <w:r w:rsidRPr="00D24161">
        <w:t>e seus anexos.</w:t>
      </w:r>
      <w:r>
        <w:t xml:space="preserve"> </w:t>
      </w:r>
    </w:p>
    <w:p w:rsidR="000C065C" w:rsidRPr="00D24161" w:rsidRDefault="000C065C" w:rsidP="001621DE">
      <w:pPr>
        <w:jc w:val="both"/>
      </w:pPr>
    </w:p>
    <w:p w:rsidR="000C065C" w:rsidRPr="00D24161" w:rsidRDefault="000C065C" w:rsidP="001621DE">
      <w:pPr>
        <w:suppressAutoHyphens w:val="0"/>
        <w:autoSpaceDE w:val="0"/>
        <w:autoSpaceDN w:val="0"/>
        <w:adjustRightInd w:val="0"/>
        <w:jc w:val="both"/>
        <w:rPr>
          <w:color w:val="000000"/>
          <w:lang w:val="pt-PT"/>
        </w:rPr>
      </w:pPr>
      <w:r w:rsidRPr="00D24161">
        <w:rPr>
          <w:b/>
          <w:bCs/>
          <w:color w:val="000000"/>
          <w:u w:val="single"/>
        </w:rPr>
        <w:t xml:space="preserve">Parágrafo primeiro </w:t>
      </w:r>
      <w:r w:rsidRPr="00D24161">
        <w:rPr>
          <w:color w:val="000000"/>
          <w:lang w:val="pt-PT"/>
        </w:rPr>
        <w:t xml:space="preserve"> O(a) Contratado (a) deverá recolher o valor apurado, até o 5º (quinto) dia útil do mês subsequente a oficina, via DEPÓSITO para o Banco do Brasil, agência 3582-3, Conta Corrente 938001-9. Para tanto, </w:t>
      </w:r>
      <w:r w:rsidRPr="00D24161">
        <w:t xml:space="preserve">o(a) Contratado(a) </w:t>
      </w:r>
      <w:r w:rsidRPr="00D24161">
        <w:rPr>
          <w:color w:val="000000"/>
          <w:lang w:val="pt-PT"/>
        </w:rPr>
        <w:t>deverá emitir um CÓDIGO IDENTIFICADOR,  pelo site (sitio) &lt;</w:t>
      </w:r>
      <w:hyperlink r:id="rId13" w:history="1">
        <w:r w:rsidRPr="00D24161">
          <w:rPr>
            <w:color w:val="000000"/>
            <w:lang w:val="pt-PT"/>
          </w:rPr>
          <w:t>www.sef.sc.gov.br</w:t>
        </w:r>
      </w:hyperlink>
      <w:r w:rsidRPr="00D24161">
        <w:rPr>
          <w:color w:val="000000"/>
          <w:lang w:val="pt-PT"/>
        </w:rPr>
        <w:t xml:space="preserve">&gt;. </w:t>
      </w:r>
    </w:p>
    <w:p w:rsidR="000C065C" w:rsidRPr="00D24161" w:rsidRDefault="000C065C" w:rsidP="001621DE">
      <w:pPr>
        <w:jc w:val="both"/>
        <w:rPr>
          <w:lang w:val="pt-PT"/>
        </w:rPr>
      </w:pPr>
    </w:p>
    <w:p w:rsidR="000C065C" w:rsidRPr="00D24161" w:rsidRDefault="000C065C" w:rsidP="001621DE">
      <w:pPr>
        <w:jc w:val="both"/>
        <w:rPr>
          <w:color w:val="000000"/>
        </w:rPr>
      </w:pPr>
      <w:r w:rsidRPr="00D24161">
        <w:rPr>
          <w:b/>
          <w:bCs/>
          <w:color w:val="000000"/>
          <w:u w:val="single"/>
        </w:rPr>
        <w:t>Parágrafo Segundo</w:t>
      </w:r>
      <w:r w:rsidRPr="00D24161">
        <w:rPr>
          <w:b/>
          <w:bCs/>
          <w:color w:val="000000"/>
        </w:rPr>
        <w:t>.</w:t>
      </w:r>
      <w:r w:rsidRPr="00D24161">
        <w:rPr>
          <w:color w:val="FF0000"/>
        </w:rPr>
        <w:t xml:space="preserve"> </w:t>
      </w:r>
      <w:r w:rsidRPr="00D24161">
        <w:rPr>
          <w:color w:val="000000"/>
        </w:rPr>
        <w:t xml:space="preserve">O comprovante de depósito deve ser entregue a Diretoria de Artes da FCC em até 05 dias úteis </w:t>
      </w:r>
      <w:r w:rsidRPr="00D24161">
        <w:rPr>
          <w:color w:val="000000"/>
          <w:lang w:val="pt-PT"/>
        </w:rPr>
        <w:t>do mês subsequente a oficina.</w:t>
      </w:r>
    </w:p>
    <w:p w:rsidR="000C065C" w:rsidRPr="00D24161" w:rsidRDefault="000C065C" w:rsidP="001621DE">
      <w:pPr>
        <w:jc w:val="both"/>
      </w:pPr>
    </w:p>
    <w:p w:rsidR="000C065C" w:rsidRPr="00D24161" w:rsidRDefault="000C065C" w:rsidP="001621DE">
      <w:pPr>
        <w:jc w:val="both"/>
      </w:pPr>
      <w:r w:rsidRPr="00D24161">
        <w:rPr>
          <w:b/>
          <w:bCs/>
          <w:u w:val="single"/>
        </w:rPr>
        <w:t>Parágrafo Terceiro</w:t>
      </w:r>
      <w:r w:rsidRPr="00D24161">
        <w:rPr>
          <w:b/>
          <w:bCs/>
        </w:rPr>
        <w:t xml:space="preserve">. </w:t>
      </w:r>
      <w:r w:rsidRPr="00D24161">
        <w:t>A critério da Contratante, o(a) Contratado(a) deverá oferecer bolsas de estudos a alunos indicados pela Fundação Catarinense de Cultura em contrapartida aos 15% (quinze por cento) do valor bruto total na quantidade mínima deverá ser de 2 (duas) bolsas de estudos por oficina.</w:t>
      </w:r>
    </w:p>
    <w:p w:rsidR="000C065C" w:rsidRPr="00D24161" w:rsidRDefault="000C065C" w:rsidP="001621DE">
      <w:pPr>
        <w:jc w:val="both"/>
      </w:pPr>
    </w:p>
    <w:p w:rsidR="000C065C" w:rsidRPr="00D24161" w:rsidRDefault="000C065C" w:rsidP="00CD518E">
      <w:pPr>
        <w:pStyle w:val="EspSubTitulo1Char"/>
        <w:suppressAutoHyphens/>
        <w:spacing w:before="0" w:after="0"/>
        <w:rPr>
          <w:rFonts w:ascii="Times New Roman" w:hAnsi="Times New Roman" w:cs="Times New Roman"/>
          <w:b/>
          <w:bCs/>
          <w:color w:val="000000"/>
          <w:sz w:val="24"/>
          <w:szCs w:val="24"/>
          <w:u w:val="single"/>
        </w:rPr>
      </w:pPr>
      <w:r w:rsidRPr="00D24161">
        <w:rPr>
          <w:rFonts w:ascii="Times New Roman" w:hAnsi="Times New Roman" w:cs="Times New Roman"/>
          <w:b/>
          <w:bCs/>
          <w:color w:val="000000"/>
          <w:sz w:val="24"/>
          <w:szCs w:val="24"/>
          <w:u w:val="single"/>
        </w:rPr>
        <w:t>CLÁUSULA SEXTA – DA ALTERAÇÃO DO CONTRATO</w:t>
      </w:r>
    </w:p>
    <w:p w:rsidR="000C065C" w:rsidRPr="00D24161" w:rsidRDefault="000C065C" w:rsidP="00CD518E">
      <w:pPr>
        <w:pStyle w:val="EspSubTitulo1Char"/>
        <w:suppressAutoHyphens/>
        <w:spacing w:before="0" w:after="0"/>
        <w:rPr>
          <w:rFonts w:ascii="Times New Roman" w:hAnsi="Times New Roman" w:cs="Times New Roman"/>
          <w:b/>
          <w:bCs/>
          <w:color w:val="000000"/>
          <w:sz w:val="24"/>
          <w:szCs w:val="24"/>
          <w:u w:val="single"/>
        </w:rPr>
      </w:pPr>
    </w:p>
    <w:p w:rsidR="000C065C" w:rsidRPr="00D24161" w:rsidRDefault="000C065C" w:rsidP="00CD518E">
      <w:pPr>
        <w:pStyle w:val="EspSubTitulo1Char"/>
        <w:suppressAutoHyphens/>
        <w:spacing w:before="0" w:after="0"/>
        <w:rPr>
          <w:rFonts w:ascii="Times New Roman" w:hAnsi="Times New Roman" w:cs="Times New Roman"/>
          <w:color w:val="000000"/>
          <w:sz w:val="24"/>
          <w:szCs w:val="24"/>
        </w:rPr>
      </w:pPr>
      <w:r w:rsidRPr="00D24161">
        <w:rPr>
          <w:rFonts w:ascii="Times New Roman" w:hAnsi="Times New Roman" w:cs="Times New Roman"/>
          <w:color w:val="000000"/>
          <w:sz w:val="24"/>
          <w:szCs w:val="24"/>
        </w:rPr>
        <w:t>O (a) Contratado(a)fica obrigada a aceitar, nos termos do art. 65 da Lei Federal nº 8.666, de 21 de junho de 1993, com as devidas justificativas adequadas a esta Concorrência.</w:t>
      </w:r>
    </w:p>
    <w:p w:rsidR="000C065C" w:rsidRPr="00D24161" w:rsidRDefault="000C065C" w:rsidP="00CD518E">
      <w:pPr>
        <w:pStyle w:val="EspSubTitulo1Char"/>
        <w:suppressAutoHyphens/>
        <w:spacing w:before="0" w:after="0"/>
        <w:rPr>
          <w:rFonts w:ascii="Times New Roman" w:hAnsi="Times New Roman" w:cs="Times New Roman"/>
          <w:color w:val="000000"/>
          <w:sz w:val="24"/>
          <w:szCs w:val="24"/>
        </w:rPr>
      </w:pPr>
    </w:p>
    <w:p w:rsidR="000C065C" w:rsidRPr="00D24161" w:rsidRDefault="000C065C" w:rsidP="00CD518E">
      <w:pPr>
        <w:pStyle w:val="EspSubTitulo1Char"/>
        <w:suppressAutoHyphens/>
        <w:spacing w:before="0" w:after="0"/>
        <w:rPr>
          <w:rFonts w:ascii="Times New Roman" w:hAnsi="Times New Roman" w:cs="Times New Roman"/>
          <w:b/>
          <w:bCs/>
          <w:color w:val="000000"/>
          <w:sz w:val="24"/>
          <w:szCs w:val="24"/>
          <w:u w:val="single"/>
        </w:rPr>
      </w:pPr>
      <w:r w:rsidRPr="00D24161">
        <w:rPr>
          <w:rFonts w:ascii="Times New Roman" w:hAnsi="Times New Roman" w:cs="Times New Roman"/>
          <w:b/>
          <w:bCs/>
          <w:color w:val="000000"/>
          <w:sz w:val="24"/>
          <w:szCs w:val="24"/>
          <w:u w:val="single"/>
        </w:rPr>
        <w:t>CLÁUSULA SÉTIMA – DO REAJUSTE</w:t>
      </w:r>
    </w:p>
    <w:p w:rsidR="000C065C" w:rsidRPr="00D24161" w:rsidRDefault="000C065C" w:rsidP="00CD518E">
      <w:pPr>
        <w:pStyle w:val="EspSubTitulo1Char"/>
        <w:suppressAutoHyphens/>
        <w:spacing w:before="0" w:after="0"/>
        <w:rPr>
          <w:rFonts w:ascii="Times New Roman" w:hAnsi="Times New Roman" w:cs="Times New Roman"/>
          <w:color w:val="000000"/>
          <w:sz w:val="24"/>
          <w:szCs w:val="24"/>
        </w:rPr>
      </w:pPr>
    </w:p>
    <w:p w:rsidR="000C065C" w:rsidRPr="00D24161" w:rsidRDefault="000C065C" w:rsidP="00CD518E">
      <w:pPr>
        <w:pStyle w:val="EspSubTitulo1Char"/>
        <w:suppressAutoHyphens/>
        <w:spacing w:before="0" w:after="0"/>
        <w:rPr>
          <w:rFonts w:ascii="Times New Roman" w:hAnsi="Times New Roman" w:cs="Times New Roman"/>
          <w:color w:val="000000"/>
          <w:sz w:val="24"/>
          <w:szCs w:val="24"/>
        </w:rPr>
      </w:pPr>
      <w:r w:rsidRPr="00D24161">
        <w:rPr>
          <w:rFonts w:ascii="Times New Roman" w:hAnsi="Times New Roman" w:cs="Times New Roman"/>
          <w:color w:val="000000"/>
          <w:sz w:val="24"/>
          <w:szCs w:val="24"/>
        </w:rPr>
        <w:t>A revisão dos preços das matrículas poderá ser concedida ao Contratado(a), a partir da análise e discussão de planilha de custos e exposição de motivos, a ser encaminhada para a Contratante.</w:t>
      </w:r>
    </w:p>
    <w:p w:rsidR="000C065C" w:rsidRPr="00D24161" w:rsidRDefault="000C065C" w:rsidP="00CD518E">
      <w:pPr>
        <w:jc w:val="both"/>
        <w:rPr>
          <w:b/>
          <w:bCs/>
          <w:color w:val="000000"/>
        </w:rPr>
      </w:pPr>
    </w:p>
    <w:p w:rsidR="000C065C" w:rsidRPr="00D24161" w:rsidRDefault="000C065C" w:rsidP="00CD518E">
      <w:pPr>
        <w:jc w:val="both"/>
        <w:rPr>
          <w:b/>
          <w:bCs/>
          <w:color w:val="000000"/>
          <w:u w:val="single"/>
        </w:rPr>
      </w:pPr>
      <w:r w:rsidRPr="00D24161">
        <w:rPr>
          <w:b/>
          <w:bCs/>
          <w:color w:val="000000"/>
          <w:u w:val="single"/>
        </w:rPr>
        <w:t>CLÁUSULA OITAVA – DA INEXECUÇÃO E DA RESCISÃO DO CONTRATO</w:t>
      </w:r>
    </w:p>
    <w:p w:rsidR="000C065C" w:rsidRPr="00D24161" w:rsidRDefault="000C065C" w:rsidP="00CD518E">
      <w:pPr>
        <w:jc w:val="both"/>
        <w:rPr>
          <w:b/>
          <w:bCs/>
          <w:color w:val="000000"/>
          <w:u w:val="single"/>
        </w:rPr>
      </w:pPr>
    </w:p>
    <w:p w:rsidR="000C065C" w:rsidRPr="00D24161" w:rsidRDefault="000C065C" w:rsidP="00CD518E">
      <w:pPr>
        <w:spacing w:line="200" w:lineRule="atLeast"/>
        <w:jc w:val="both"/>
        <w:rPr>
          <w:color w:val="000000"/>
        </w:rPr>
      </w:pPr>
      <w:r w:rsidRPr="00D24161">
        <w:rPr>
          <w:color w:val="000000"/>
        </w:rPr>
        <w:t>A inexecução total ou parcial do Contrato enseja a sua rescisão, com as consequências contratuais e as previstas em lei, com fulcro no capítulo III, seção V, da Lei nº 8.666/1993, nos seguintes casos:</w:t>
      </w:r>
    </w:p>
    <w:p w:rsidR="000C065C" w:rsidRPr="00D24161" w:rsidRDefault="000C065C" w:rsidP="00CD518E">
      <w:pPr>
        <w:spacing w:line="200" w:lineRule="atLeast"/>
        <w:jc w:val="both"/>
        <w:rPr>
          <w:color w:val="000000"/>
        </w:rPr>
      </w:pPr>
      <w:r w:rsidRPr="00D24161">
        <w:rPr>
          <w:color w:val="000000"/>
        </w:rPr>
        <w:t>I</w:t>
      </w:r>
      <w:r w:rsidRPr="00D24161">
        <w:rPr>
          <w:b/>
          <w:bCs/>
          <w:color w:val="000000"/>
        </w:rPr>
        <w:t xml:space="preserve"> – </w:t>
      </w:r>
      <w:r w:rsidRPr="00D24161">
        <w:rPr>
          <w:color w:val="000000"/>
        </w:rPr>
        <w:t>por ato unilateral, escrito, da Contratante;</w:t>
      </w:r>
    </w:p>
    <w:p w:rsidR="000C065C" w:rsidRPr="00D24161" w:rsidRDefault="000C065C" w:rsidP="00CD518E">
      <w:pPr>
        <w:spacing w:line="200" w:lineRule="atLeast"/>
        <w:jc w:val="both"/>
        <w:rPr>
          <w:color w:val="000000"/>
        </w:rPr>
      </w:pPr>
      <w:r w:rsidRPr="00D24161">
        <w:rPr>
          <w:color w:val="000000"/>
        </w:rPr>
        <w:t>II</w:t>
      </w:r>
      <w:r w:rsidRPr="00D24161">
        <w:rPr>
          <w:b/>
          <w:bCs/>
          <w:color w:val="000000"/>
        </w:rPr>
        <w:t xml:space="preserve"> – </w:t>
      </w:r>
      <w:r w:rsidRPr="00D24161">
        <w:rPr>
          <w:color w:val="000000"/>
        </w:rPr>
        <w:t>amigavelmente, por acordo entre as partes, mediante formalização por meio de aviso prévio, com antecedência mínima de 30 (trinta) dias, não cabendo indenização a qualquer uma das partes;</w:t>
      </w:r>
    </w:p>
    <w:p w:rsidR="000C065C" w:rsidRPr="00D24161" w:rsidRDefault="000C065C" w:rsidP="00CD518E">
      <w:pPr>
        <w:pStyle w:val="normal0"/>
        <w:spacing w:line="200" w:lineRule="atLeast"/>
        <w:ind w:firstLine="0"/>
      </w:pPr>
      <w:r w:rsidRPr="00D24161">
        <w:t>III</w:t>
      </w:r>
      <w:r w:rsidRPr="00D24161">
        <w:rPr>
          <w:b/>
          <w:bCs/>
        </w:rPr>
        <w:t xml:space="preserve"> – </w:t>
      </w:r>
      <w:r w:rsidRPr="00D24161">
        <w:t>judicialmente, nos termos da legislação vigente.</w:t>
      </w:r>
    </w:p>
    <w:p w:rsidR="000C065C" w:rsidRPr="00D24161" w:rsidRDefault="000C065C" w:rsidP="00CD518E">
      <w:pPr>
        <w:pStyle w:val="normal0"/>
        <w:spacing w:line="200" w:lineRule="atLeast"/>
        <w:ind w:firstLine="0"/>
      </w:pPr>
      <w:r w:rsidRPr="00D24161">
        <w:rPr>
          <w:b/>
          <w:bCs/>
        </w:rPr>
        <w:t xml:space="preserve">§ 1º </w:t>
      </w:r>
      <w:r w:rsidRPr="00D24161">
        <w:t xml:space="preserve">O descumprimento, por parte da Contratante, de suas obrigações legais e/ou contratuais assegura ao </w:t>
      </w:r>
      <w:r w:rsidRPr="00D24161">
        <w:rPr>
          <w:smallCaps/>
        </w:rPr>
        <w:t>Contratado(a)</w:t>
      </w:r>
      <w:r w:rsidRPr="00D24161">
        <w:t xml:space="preserve"> o direito de rescindir o Contrato a qualquer tempo, independentemente de aviso, interpelação judicial e/ou extrajudicial.</w:t>
      </w:r>
    </w:p>
    <w:p w:rsidR="000C065C" w:rsidRPr="00D24161" w:rsidRDefault="000C065C" w:rsidP="00CD518E">
      <w:pPr>
        <w:pStyle w:val="normal0"/>
        <w:spacing w:line="200" w:lineRule="atLeast"/>
        <w:ind w:firstLine="0"/>
      </w:pPr>
      <w:r w:rsidRPr="00D24161">
        <w:rPr>
          <w:b/>
          <w:bCs/>
        </w:rPr>
        <w:t>§ 2º</w:t>
      </w:r>
      <w:r w:rsidRPr="00D24161">
        <w:t xml:space="preserve"> A rescisão do Contrato, com base no parágrafo anterior, sujeita o(a) Contratado(a) à multa rescisória de ½ salário mínimo, independentemente de outras multas aplicadas por infrações anteriores.</w:t>
      </w:r>
    </w:p>
    <w:p w:rsidR="000C065C" w:rsidRPr="00D24161" w:rsidRDefault="000C065C" w:rsidP="00CD518E">
      <w:pPr>
        <w:jc w:val="both"/>
        <w:rPr>
          <w:color w:val="000000"/>
        </w:rPr>
      </w:pPr>
    </w:p>
    <w:p w:rsidR="000C065C" w:rsidRDefault="000C065C" w:rsidP="00CD518E">
      <w:pPr>
        <w:jc w:val="both"/>
        <w:rPr>
          <w:b/>
          <w:bCs/>
          <w:color w:val="000000"/>
          <w:u w:val="single"/>
        </w:rPr>
      </w:pPr>
      <w:r w:rsidRPr="00D24161">
        <w:rPr>
          <w:b/>
          <w:bCs/>
          <w:color w:val="000000"/>
          <w:u w:val="single"/>
        </w:rPr>
        <w:t>CLÁUSULA NONA – DAS SANÇÕES ADMINISTRATIVAS</w:t>
      </w:r>
    </w:p>
    <w:p w:rsidR="000C065C" w:rsidRPr="00D24161" w:rsidRDefault="000C065C" w:rsidP="00CD518E">
      <w:pPr>
        <w:jc w:val="both"/>
        <w:rPr>
          <w:b/>
          <w:bCs/>
          <w:color w:val="000000"/>
          <w:u w:val="single"/>
        </w:rPr>
      </w:pPr>
    </w:p>
    <w:p w:rsidR="000C065C" w:rsidRPr="00D24161" w:rsidRDefault="000C065C" w:rsidP="00CD518E">
      <w:pPr>
        <w:tabs>
          <w:tab w:val="left" w:pos="1134"/>
        </w:tabs>
        <w:spacing w:line="200" w:lineRule="atLeast"/>
        <w:jc w:val="both"/>
        <w:rPr>
          <w:color w:val="000000"/>
        </w:rPr>
      </w:pPr>
      <w:r w:rsidRPr="00D24161">
        <w:rPr>
          <w:smallCaps/>
          <w:color w:val="000000"/>
        </w:rPr>
        <w:t>I</w:t>
      </w:r>
      <w:r w:rsidRPr="00D24161">
        <w:rPr>
          <w:b/>
          <w:bCs/>
          <w:smallCaps/>
          <w:color w:val="000000"/>
        </w:rPr>
        <w:t xml:space="preserve"> – </w:t>
      </w:r>
      <w:r w:rsidRPr="00D24161">
        <w:rPr>
          <w:smallCaps/>
          <w:color w:val="000000"/>
        </w:rPr>
        <w:t xml:space="preserve"> </w:t>
      </w:r>
      <w:r w:rsidRPr="00D24161">
        <w:rPr>
          <w:color w:val="000000"/>
        </w:rPr>
        <w:t xml:space="preserve">Pelo atraso injustificado e pela inexecução total ou parcial do contrato, a Contratante poderá, garantida a prévia defesa, aplicar as seguintes sanções contratuais: advertência, multa, suspensão temporária de participação em licitação, impedimento de contratar com a Administração por prazo não superior a 2 (dois) anos e declaração de inidoneidade, com fulcro no Capítulo IV, seção II, da Lei nº 8.666, de 21 de junho de 1993; </w:t>
      </w:r>
    </w:p>
    <w:p w:rsidR="000C065C" w:rsidRPr="00D24161" w:rsidRDefault="000C065C" w:rsidP="00CD518E">
      <w:pPr>
        <w:tabs>
          <w:tab w:val="left" w:pos="0"/>
        </w:tabs>
        <w:spacing w:line="200" w:lineRule="atLeast"/>
        <w:jc w:val="both"/>
        <w:rPr>
          <w:color w:val="000000"/>
        </w:rPr>
      </w:pPr>
      <w:r w:rsidRPr="00D24161">
        <w:rPr>
          <w:color w:val="000000"/>
        </w:rPr>
        <w:t>II</w:t>
      </w:r>
      <w:r w:rsidRPr="00D24161">
        <w:rPr>
          <w:b/>
          <w:bCs/>
          <w:color w:val="000000"/>
        </w:rPr>
        <w:t xml:space="preserve"> – </w:t>
      </w:r>
      <w:r w:rsidRPr="00D24161">
        <w:rPr>
          <w:color w:val="000000"/>
        </w:rPr>
        <w:t>A penalidade de Advertência será aplicada em caso de infrações cometidas que prejudiquem a lisura do processo licitatório ou que venham a causar dano à Contratante ou a terceiros;</w:t>
      </w:r>
    </w:p>
    <w:p w:rsidR="000C065C" w:rsidRPr="00D24161" w:rsidRDefault="000C065C" w:rsidP="00CD518E">
      <w:pPr>
        <w:tabs>
          <w:tab w:val="left" w:pos="0"/>
        </w:tabs>
        <w:spacing w:line="200" w:lineRule="atLeast"/>
        <w:jc w:val="both"/>
        <w:rPr>
          <w:color w:val="000000"/>
        </w:rPr>
      </w:pPr>
      <w:r w:rsidRPr="00D24161">
        <w:rPr>
          <w:color w:val="000000"/>
        </w:rPr>
        <w:t>III</w:t>
      </w:r>
      <w:r w:rsidRPr="00D24161">
        <w:rPr>
          <w:b/>
          <w:bCs/>
          <w:color w:val="000000"/>
        </w:rPr>
        <w:t xml:space="preserve"> –</w:t>
      </w:r>
      <w:r w:rsidRPr="00D24161">
        <w:rPr>
          <w:color w:val="000000"/>
        </w:rPr>
        <w:t xml:space="preserve"> A recusa injustificada do(a) contratado(a) em assinar o Contrato, no prazo máximo de 05 (cinco) dias úteis da notificação, implicará multa 1/3 do salário mínimo;</w:t>
      </w:r>
    </w:p>
    <w:p w:rsidR="000C065C" w:rsidRPr="00D24161" w:rsidRDefault="000C065C" w:rsidP="00CD518E">
      <w:pPr>
        <w:tabs>
          <w:tab w:val="left" w:pos="0"/>
        </w:tabs>
        <w:spacing w:line="200" w:lineRule="atLeast"/>
        <w:jc w:val="both"/>
        <w:rPr>
          <w:color w:val="000000"/>
        </w:rPr>
      </w:pPr>
      <w:r w:rsidRPr="00D24161">
        <w:rPr>
          <w:color w:val="000000"/>
        </w:rPr>
        <w:t xml:space="preserve">IV </w:t>
      </w:r>
      <w:r w:rsidRPr="00D24161">
        <w:rPr>
          <w:b/>
          <w:bCs/>
          <w:color w:val="000000"/>
        </w:rPr>
        <w:t xml:space="preserve">– </w:t>
      </w:r>
      <w:r w:rsidRPr="00D24161">
        <w:rPr>
          <w:color w:val="000000"/>
        </w:rPr>
        <w:t>Serão cobradas ainda as seguintes multas contratuais:</w:t>
      </w:r>
    </w:p>
    <w:p w:rsidR="000C065C" w:rsidRPr="00D24161" w:rsidRDefault="000C065C" w:rsidP="00CD518E">
      <w:pPr>
        <w:jc w:val="both"/>
        <w:rPr>
          <w:color w:val="000000"/>
        </w:rPr>
      </w:pPr>
      <w:r w:rsidRPr="00D24161">
        <w:rPr>
          <w:b/>
          <w:bCs/>
          <w:color w:val="000000"/>
        </w:rPr>
        <w:t xml:space="preserve">a) </w:t>
      </w:r>
      <w:r w:rsidRPr="00D24161">
        <w:rPr>
          <w:color w:val="000000"/>
        </w:rPr>
        <w:t xml:space="preserve">de 0,2% (zero, dois por cento) a 10% (dez por cento) por dia sobre o valor da mensalidade da oficina multiplicado pela quantidade de vagas oferecidas, por não cumprimento do disposto nos em quaisquer itens da Cláusula Segunda do Contrato; </w:t>
      </w:r>
    </w:p>
    <w:p w:rsidR="000C065C" w:rsidRPr="00D24161" w:rsidRDefault="000C065C" w:rsidP="00CD518E">
      <w:pPr>
        <w:jc w:val="both"/>
        <w:rPr>
          <w:color w:val="000000"/>
        </w:rPr>
      </w:pPr>
      <w:r w:rsidRPr="00D24161">
        <w:rPr>
          <w:b/>
          <w:bCs/>
          <w:color w:val="000000"/>
        </w:rPr>
        <w:t>b)</w:t>
      </w:r>
      <w:r w:rsidRPr="00D24161">
        <w:rPr>
          <w:color w:val="000000"/>
        </w:rPr>
        <w:t xml:space="preserve"> </w:t>
      </w:r>
      <w:r w:rsidRPr="00D24161">
        <w:t>O atraso no pagamento da contraprestação implicará de multa mensal de 2% sobre o valor total bruto, além de 0,1% de juros ao dia de atraso, sem prejudicar o direito de rescisão contratual;</w:t>
      </w:r>
      <w:r w:rsidRPr="00D24161">
        <w:rPr>
          <w:color w:val="000000"/>
        </w:rPr>
        <w:t>;</w:t>
      </w:r>
    </w:p>
    <w:p w:rsidR="000C065C" w:rsidRPr="00D24161" w:rsidRDefault="000C065C" w:rsidP="00CD518E">
      <w:pPr>
        <w:jc w:val="both"/>
        <w:rPr>
          <w:color w:val="000000"/>
        </w:rPr>
      </w:pPr>
      <w:r w:rsidRPr="00D24161">
        <w:rPr>
          <w:b/>
          <w:bCs/>
          <w:color w:val="000000"/>
        </w:rPr>
        <w:t xml:space="preserve">c) </w:t>
      </w:r>
      <w:r w:rsidRPr="00D24161">
        <w:rPr>
          <w:color w:val="000000"/>
        </w:rPr>
        <w:t>10% (dez por cento) do valor do contrato, em caso de não observância do estabelecido no Anexo I do Edital;</w:t>
      </w:r>
    </w:p>
    <w:p w:rsidR="000C065C" w:rsidRPr="00D24161" w:rsidRDefault="000C065C" w:rsidP="00CD518E">
      <w:pPr>
        <w:spacing w:line="200" w:lineRule="atLeast"/>
        <w:jc w:val="both"/>
        <w:rPr>
          <w:color w:val="000000"/>
        </w:rPr>
      </w:pPr>
      <w:r w:rsidRPr="00D24161">
        <w:rPr>
          <w:b/>
          <w:bCs/>
          <w:color w:val="000000"/>
        </w:rPr>
        <w:t>f)</w:t>
      </w:r>
      <w:r w:rsidRPr="00D24161">
        <w:rPr>
          <w:color w:val="000000"/>
        </w:rPr>
        <w:t xml:space="preserve"> até 20% (vinte por cento) sobre o valor do Contrato, por descumprimento, PEL</w:t>
      </w:r>
      <w:r w:rsidRPr="00D24161">
        <w:t>o(a) Contratado(a)</w:t>
      </w:r>
      <w:r w:rsidRPr="00D24161">
        <w:rPr>
          <w:color w:val="000000"/>
        </w:rPr>
        <w:t>, total ou parcial das cláusulas contratuais e editalícias que impliquem na extinção culposa do contrato, além das demais sanções permitidas em lei.</w:t>
      </w:r>
    </w:p>
    <w:p w:rsidR="000C065C" w:rsidRPr="00D24161" w:rsidRDefault="000C065C" w:rsidP="00CD518E">
      <w:pPr>
        <w:spacing w:line="200" w:lineRule="atLeast"/>
        <w:rPr>
          <w:b/>
          <w:bCs/>
          <w:color w:val="000000"/>
        </w:rPr>
      </w:pPr>
      <w:r w:rsidRPr="00D24161">
        <w:rPr>
          <w:color w:val="000000"/>
        </w:rPr>
        <w:t xml:space="preserve">VI </w:t>
      </w:r>
      <w:r w:rsidRPr="00D24161">
        <w:rPr>
          <w:b/>
          <w:bCs/>
          <w:color w:val="000000"/>
        </w:rPr>
        <w:t>– Suspensão</w:t>
      </w:r>
    </w:p>
    <w:p w:rsidR="000C065C" w:rsidRPr="00D24161" w:rsidRDefault="000C065C" w:rsidP="00CD518E">
      <w:pPr>
        <w:pStyle w:val="NONormal"/>
        <w:tabs>
          <w:tab w:val="clear" w:pos="19240"/>
          <w:tab w:val="clear" w:pos="25028"/>
        </w:tabs>
        <w:spacing w:line="200" w:lineRule="atLeast"/>
        <w:ind w:left="0" w:right="0" w:firstLine="0"/>
        <w:rPr>
          <w:rFonts w:ascii="Times New Roman" w:hAnsi="Times New Roman" w:cs="Times New Roman"/>
        </w:rPr>
      </w:pPr>
      <w:r w:rsidRPr="00D24161">
        <w:rPr>
          <w:rFonts w:ascii="Times New Roman" w:hAnsi="Times New Roman" w:cs="Times New Roman"/>
        </w:rPr>
        <w:t>A licitante ficará impedida de licitar e contratar com a administração, quando o(a) Contratado(a) convocada dentro do prazo de validade de sua proposta:</w:t>
      </w:r>
    </w:p>
    <w:p w:rsidR="000C065C" w:rsidRPr="00D24161" w:rsidRDefault="000C065C" w:rsidP="00CD518E">
      <w:pPr>
        <w:pStyle w:val="NONormal"/>
        <w:tabs>
          <w:tab w:val="clear" w:pos="19240"/>
          <w:tab w:val="clear" w:pos="25028"/>
        </w:tabs>
        <w:spacing w:line="200" w:lineRule="atLeast"/>
        <w:ind w:left="0" w:right="0" w:firstLine="0"/>
        <w:rPr>
          <w:rFonts w:ascii="Times New Roman" w:hAnsi="Times New Roman" w:cs="Times New Roman"/>
        </w:rPr>
      </w:pPr>
      <w:r w:rsidRPr="00D24161">
        <w:rPr>
          <w:rFonts w:ascii="Times New Roman" w:hAnsi="Times New Roman" w:cs="Times New Roman"/>
        </w:rPr>
        <w:t>a) não celebrar o Contrato;</w:t>
      </w:r>
    </w:p>
    <w:p w:rsidR="000C065C" w:rsidRPr="00D24161" w:rsidRDefault="000C065C" w:rsidP="00CD518E">
      <w:pPr>
        <w:pStyle w:val="NONormal"/>
        <w:tabs>
          <w:tab w:val="clear" w:pos="19240"/>
          <w:tab w:val="clear" w:pos="25028"/>
        </w:tabs>
        <w:spacing w:line="200" w:lineRule="atLeast"/>
        <w:ind w:left="0" w:right="0" w:firstLine="0"/>
        <w:rPr>
          <w:rFonts w:ascii="Times New Roman" w:hAnsi="Times New Roman" w:cs="Times New Roman"/>
        </w:rPr>
      </w:pPr>
      <w:r w:rsidRPr="00D24161">
        <w:rPr>
          <w:rFonts w:ascii="Times New Roman" w:hAnsi="Times New Roman" w:cs="Times New Roman"/>
        </w:rPr>
        <w:t>b) fizer declaração falsa;</w:t>
      </w:r>
    </w:p>
    <w:p w:rsidR="000C065C" w:rsidRPr="00D24161" w:rsidRDefault="000C065C" w:rsidP="00CD518E">
      <w:pPr>
        <w:pStyle w:val="NONormal"/>
        <w:tabs>
          <w:tab w:val="clear" w:pos="19240"/>
          <w:tab w:val="clear" w:pos="25028"/>
        </w:tabs>
        <w:spacing w:line="200" w:lineRule="atLeast"/>
        <w:ind w:left="0" w:right="0" w:firstLine="0"/>
        <w:rPr>
          <w:rFonts w:ascii="Times New Roman" w:hAnsi="Times New Roman" w:cs="Times New Roman"/>
        </w:rPr>
      </w:pPr>
      <w:r w:rsidRPr="00D24161">
        <w:rPr>
          <w:rFonts w:ascii="Times New Roman" w:hAnsi="Times New Roman" w:cs="Times New Roman"/>
        </w:rPr>
        <w:t>c) deixar de entregar ou apresentar documentação falsa, exigida para o certame;</w:t>
      </w:r>
    </w:p>
    <w:p w:rsidR="000C065C" w:rsidRPr="00D24161" w:rsidRDefault="000C065C" w:rsidP="00CD518E">
      <w:pPr>
        <w:pStyle w:val="NONormal"/>
        <w:tabs>
          <w:tab w:val="clear" w:pos="19240"/>
          <w:tab w:val="clear" w:pos="25028"/>
        </w:tabs>
        <w:spacing w:line="200" w:lineRule="atLeast"/>
        <w:ind w:left="0" w:right="0" w:firstLine="0"/>
        <w:rPr>
          <w:rFonts w:ascii="Times New Roman" w:hAnsi="Times New Roman" w:cs="Times New Roman"/>
        </w:rPr>
      </w:pPr>
      <w:r w:rsidRPr="00D24161">
        <w:rPr>
          <w:rFonts w:ascii="Times New Roman" w:hAnsi="Times New Roman" w:cs="Times New Roman"/>
        </w:rPr>
        <w:t>d) ensejar o retardamento da execução do objeto;</w:t>
      </w:r>
    </w:p>
    <w:p w:rsidR="000C065C" w:rsidRPr="00D24161" w:rsidRDefault="000C065C" w:rsidP="00CD518E">
      <w:pPr>
        <w:pStyle w:val="NONormal"/>
        <w:tabs>
          <w:tab w:val="clear" w:pos="19240"/>
          <w:tab w:val="clear" w:pos="25028"/>
        </w:tabs>
        <w:spacing w:line="200" w:lineRule="atLeast"/>
        <w:ind w:left="0" w:right="0" w:firstLine="0"/>
        <w:rPr>
          <w:rFonts w:ascii="Times New Roman" w:hAnsi="Times New Roman" w:cs="Times New Roman"/>
        </w:rPr>
      </w:pPr>
      <w:r w:rsidRPr="00D24161">
        <w:rPr>
          <w:rFonts w:ascii="Times New Roman" w:hAnsi="Times New Roman" w:cs="Times New Roman"/>
        </w:rPr>
        <w:t>e) não mantiver a proposta;</w:t>
      </w:r>
    </w:p>
    <w:p w:rsidR="000C065C" w:rsidRPr="00D24161" w:rsidRDefault="000C065C" w:rsidP="00CD518E">
      <w:pPr>
        <w:pStyle w:val="NONormal"/>
        <w:tabs>
          <w:tab w:val="clear" w:pos="19240"/>
          <w:tab w:val="clear" w:pos="25028"/>
        </w:tabs>
        <w:spacing w:line="200" w:lineRule="atLeast"/>
        <w:ind w:left="0" w:right="0" w:firstLine="0"/>
        <w:rPr>
          <w:rFonts w:ascii="Times New Roman" w:hAnsi="Times New Roman" w:cs="Times New Roman"/>
        </w:rPr>
      </w:pPr>
      <w:r w:rsidRPr="00D24161">
        <w:rPr>
          <w:rFonts w:ascii="Times New Roman" w:hAnsi="Times New Roman" w:cs="Times New Roman"/>
        </w:rPr>
        <w:t>f) falhar ou fraudar a execução do Contrato injustificadamente;</w:t>
      </w:r>
    </w:p>
    <w:p w:rsidR="000C065C" w:rsidRPr="00D24161" w:rsidRDefault="000C065C" w:rsidP="00CD518E">
      <w:pPr>
        <w:pStyle w:val="NONormal"/>
        <w:tabs>
          <w:tab w:val="clear" w:pos="19240"/>
          <w:tab w:val="clear" w:pos="25028"/>
        </w:tabs>
        <w:spacing w:line="200" w:lineRule="atLeast"/>
        <w:ind w:left="0" w:right="0" w:firstLine="0"/>
        <w:rPr>
          <w:rFonts w:ascii="Times New Roman" w:hAnsi="Times New Roman" w:cs="Times New Roman"/>
        </w:rPr>
      </w:pPr>
      <w:r w:rsidRPr="00D24161">
        <w:rPr>
          <w:rFonts w:ascii="Times New Roman" w:hAnsi="Times New Roman" w:cs="Times New Roman"/>
        </w:rPr>
        <w:t>g) comportar-se de modo inidôneo ou cometer fraude fiscal;</w:t>
      </w:r>
    </w:p>
    <w:p w:rsidR="000C065C" w:rsidRPr="00D24161" w:rsidRDefault="000C065C" w:rsidP="00CD518E">
      <w:pPr>
        <w:pStyle w:val="NONormal"/>
        <w:tabs>
          <w:tab w:val="clear" w:pos="19240"/>
          <w:tab w:val="clear" w:pos="25028"/>
        </w:tabs>
        <w:spacing w:line="200" w:lineRule="atLeast"/>
        <w:ind w:left="0" w:right="0" w:firstLine="0"/>
        <w:rPr>
          <w:rFonts w:ascii="Times New Roman" w:hAnsi="Times New Roman" w:cs="Times New Roman"/>
        </w:rPr>
      </w:pPr>
      <w:r w:rsidRPr="00D24161">
        <w:rPr>
          <w:rFonts w:ascii="Times New Roman" w:hAnsi="Times New Roman" w:cs="Times New Roman"/>
        </w:rPr>
        <w:t>i) descumprir prazos e condições previstas neste instrumento.</w:t>
      </w:r>
    </w:p>
    <w:p w:rsidR="000C065C" w:rsidRPr="00D24161" w:rsidRDefault="000C065C" w:rsidP="00CD518E">
      <w:pPr>
        <w:pStyle w:val="NONormal"/>
        <w:tabs>
          <w:tab w:val="clear" w:pos="19240"/>
          <w:tab w:val="clear" w:pos="25028"/>
          <w:tab w:val="left" w:pos="1134"/>
        </w:tabs>
        <w:spacing w:line="200" w:lineRule="atLeast"/>
        <w:ind w:left="0" w:right="0" w:firstLine="0"/>
        <w:rPr>
          <w:rFonts w:ascii="Times New Roman" w:hAnsi="Times New Roman" w:cs="Times New Roman"/>
        </w:rPr>
      </w:pPr>
      <w:r w:rsidRPr="00D24161">
        <w:rPr>
          <w:rFonts w:ascii="Times New Roman" w:hAnsi="Times New Roman" w:cs="Times New Roman"/>
        </w:rPr>
        <w:t>VII – Declaração de Inidoneidade para licitar e contratar com a Administração Pública, nos casos em que a Contratante, após análise dos fatos, constatar que o(a) Contratado(a) praticou falta grave;</w:t>
      </w:r>
    </w:p>
    <w:p w:rsidR="000C065C" w:rsidRPr="00D24161" w:rsidRDefault="000C065C" w:rsidP="00CD518E">
      <w:pPr>
        <w:pStyle w:val="NONormal"/>
        <w:tabs>
          <w:tab w:val="clear" w:pos="19240"/>
          <w:tab w:val="clear" w:pos="25028"/>
        </w:tabs>
        <w:spacing w:line="200" w:lineRule="atLeast"/>
        <w:ind w:left="0" w:right="0" w:firstLine="0"/>
        <w:rPr>
          <w:rFonts w:ascii="Times New Roman" w:hAnsi="Times New Roman" w:cs="Times New Roman"/>
        </w:rPr>
      </w:pPr>
      <w:r w:rsidRPr="00D24161">
        <w:rPr>
          <w:rFonts w:ascii="Times New Roman" w:hAnsi="Times New Roman" w:cs="Times New Roman"/>
          <w:b/>
          <w:bCs/>
        </w:rPr>
        <w:t xml:space="preserve">§ 1º </w:t>
      </w:r>
      <w:r w:rsidRPr="00D24161">
        <w:rPr>
          <w:rFonts w:ascii="Times New Roman" w:hAnsi="Times New Roman" w:cs="Times New Roman"/>
        </w:rPr>
        <w:t>As multas previstas no inciso V serão cobradas do(a) Contratado(a) após notificação da Contratante</w:t>
      </w:r>
      <w:r w:rsidRPr="00D24161">
        <w:rPr>
          <w:rFonts w:ascii="Times New Roman" w:hAnsi="Times New Roman" w:cs="Times New Roman"/>
          <w:smallCaps/>
        </w:rPr>
        <w:t xml:space="preserve"> (</w:t>
      </w:r>
      <w:r w:rsidRPr="00D24161">
        <w:rPr>
          <w:rFonts w:ascii="Times New Roman" w:hAnsi="Times New Roman" w:cs="Times New Roman"/>
        </w:rPr>
        <w:t>neste caso o(a) Contratado(a) estará obrigada a fazer o(s) recolhimento(s) aos cofres públicos no prazo máximo de 5 (cinco) dias úteis, sob pena de cobrança judicial).</w:t>
      </w:r>
    </w:p>
    <w:p w:rsidR="000C065C" w:rsidRPr="00D24161" w:rsidRDefault="000C065C" w:rsidP="00CD518E">
      <w:pPr>
        <w:pStyle w:val="NONormal"/>
        <w:tabs>
          <w:tab w:val="clear" w:pos="19240"/>
          <w:tab w:val="clear" w:pos="25028"/>
          <w:tab w:val="left" w:pos="1100"/>
        </w:tabs>
        <w:spacing w:line="200" w:lineRule="atLeast"/>
        <w:ind w:left="0" w:right="0" w:firstLine="0"/>
        <w:rPr>
          <w:rFonts w:ascii="Times New Roman" w:hAnsi="Times New Roman" w:cs="Times New Roman"/>
        </w:rPr>
      </w:pPr>
      <w:r w:rsidRPr="00D24161">
        <w:rPr>
          <w:rFonts w:ascii="Times New Roman" w:hAnsi="Times New Roman" w:cs="Times New Roman"/>
          <w:b/>
          <w:bCs/>
        </w:rPr>
        <w:t xml:space="preserve">§ 2º </w:t>
      </w:r>
      <w:r w:rsidRPr="00D24161">
        <w:rPr>
          <w:rFonts w:ascii="Times New Roman" w:hAnsi="Times New Roman" w:cs="Times New Roman"/>
        </w:rPr>
        <w:t>A punição definida no inciso VI será por até 2 (dois) anos ou enquanto perdurar os motivos de sua punição.</w:t>
      </w:r>
    </w:p>
    <w:p w:rsidR="000C065C" w:rsidRPr="00D24161" w:rsidRDefault="000C065C" w:rsidP="00CD518E">
      <w:pPr>
        <w:pStyle w:val="NONormal"/>
        <w:tabs>
          <w:tab w:val="clear" w:pos="19240"/>
          <w:tab w:val="clear" w:pos="25028"/>
          <w:tab w:val="left" w:pos="1100"/>
        </w:tabs>
        <w:spacing w:line="200" w:lineRule="atLeast"/>
        <w:ind w:left="0" w:right="0" w:firstLine="0"/>
        <w:rPr>
          <w:rFonts w:ascii="Times New Roman" w:hAnsi="Times New Roman" w:cs="Times New Roman"/>
        </w:rPr>
      </w:pPr>
      <w:r w:rsidRPr="00D24161">
        <w:rPr>
          <w:rFonts w:ascii="Times New Roman" w:hAnsi="Times New Roman" w:cs="Times New Roman"/>
          <w:b/>
          <w:bCs/>
        </w:rPr>
        <w:t xml:space="preserve">§ 3º </w:t>
      </w:r>
      <w:r w:rsidRPr="00D24161">
        <w:rPr>
          <w:rFonts w:ascii="Times New Roman" w:hAnsi="Times New Roman" w:cs="Times New Roman"/>
        </w:rPr>
        <w:t>A punição definida no inciso VII será por até 2 (dois) anos ou enquanto perdurar os motivos determinantes da punição, ou até que seja promovida a reabilitação perante a própria autoridade que aplicou a penalidade, que será concedida sempre que o(a) Contratado(a) ressarcir a Administração pelos prejuízos resultantes, e após decorrido o prazo da sanção aplicada.</w:t>
      </w:r>
    </w:p>
    <w:p w:rsidR="000C065C" w:rsidRPr="00D24161" w:rsidRDefault="000C065C" w:rsidP="00CD518E">
      <w:pPr>
        <w:tabs>
          <w:tab w:val="left" w:pos="1134"/>
        </w:tabs>
        <w:spacing w:line="200" w:lineRule="atLeast"/>
        <w:jc w:val="both"/>
        <w:rPr>
          <w:color w:val="000000"/>
        </w:rPr>
      </w:pPr>
      <w:r w:rsidRPr="00D24161">
        <w:rPr>
          <w:color w:val="000000"/>
        </w:rPr>
        <w:t>VIII – As penalidades acima poderão ser aplicadas isoladas ou cumulativamente, nos termos do art. 87, da Lei     nº 8.666, de 21/06/93.</w:t>
      </w:r>
    </w:p>
    <w:p w:rsidR="000C065C" w:rsidRPr="00D24161" w:rsidRDefault="000C065C" w:rsidP="00CD518E">
      <w:pPr>
        <w:pStyle w:val="NONormal"/>
        <w:tabs>
          <w:tab w:val="clear" w:pos="19240"/>
          <w:tab w:val="clear" w:pos="25028"/>
          <w:tab w:val="left" w:pos="1134"/>
        </w:tabs>
        <w:spacing w:line="200" w:lineRule="atLeast"/>
        <w:ind w:left="0" w:right="0" w:firstLine="0"/>
        <w:rPr>
          <w:rFonts w:ascii="Times New Roman" w:hAnsi="Times New Roman" w:cs="Times New Roman"/>
        </w:rPr>
      </w:pPr>
      <w:r w:rsidRPr="00D24161">
        <w:rPr>
          <w:rFonts w:ascii="Times New Roman" w:hAnsi="Times New Roman" w:cs="Times New Roman"/>
          <w:smallCaps/>
        </w:rPr>
        <w:t xml:space="preserve">IX – </w:t>
      </w:r>
      <w:r w:rsidRPr="00D24161">
        <w:rPr>
          <w:rFonts w:ascii="Times New Roman" w:hAnsi="Times New Roman" w:cs="Times New Roman"/>
        </w:rPr>
        <w:t>A verificação posterior de que, nos termos da lei, o declarante não se enquadra como microempresa ou empresa de pequeno porte, caracterizará crime de fraude à licitação, conforme previsto no art. 90 da Lei Federal  n° 8.666, de 21 de junho de 1993, e implicará na aplicação de sanções e penalidades estabelecidas na Lei Federal nº 8.666, de 21 de junho de 1993 e alterações posteriores, bem como no Decreto Estadual nº 2.617, de 16 de setembro de 2009.</w:t>
      </w:r>
    </w:p>
    <w:p w:rsidR="000C065C" w:rsidRPr="00D24161" w:rsidRDefault="000C065C" w:rsidP="00CD518E">
      <w:pPr>
        <w:pStyle w:val="NONormal"/>
        <w:tabs>
          <w:tab w:val="clear" w:pos="19240"/>
          <w:tab w:val="clear" w:pos="25028"/>
          <w:tab w:val="left" w:pos="1134"/>
        </w:tabs>
        <w:spacing w:line="200" w:lineRule="atLeast"/>
        <w:ind w:left="0" w:right="0" w:firstLine="0"/>
        <w:rPr>
          <w:rFonts w:ascii="Times New Roman" w:eastAsia="MS Mincho" w:hAnsi="Times New Roman" w:cs="Times New Roman"/>
        </w:rPr>
      </w:pPr>
      <w:r w:rsidRPr="00D24161">
        <w:rPr>
          <w:rFonts w:ascii="Times New Roman" w:eastAsia="MS Mincho" w:hAnsi="Times New Roman" w:cs="Times New Roman"/>
        </w:rPr>
        <w:t>X –</w:t>
      </w:r>
      <w:r w:rsidRPr="00D24161">
        <w:rPr>
          <w:rFonts w:ascii="Times New Roman" w:eastAsia="MS Mincho" w:hAnsi="Times New Roman" w:cs="Times New Roman"/>
          <w:b/>
          <w:bCs/>
        </w:rPr>
        <w:t xml:space="preserve"> </w:t>
      </w:r>
      <w:r w:rsidRPr="00D24161">
        <w:rPr>
          <w:rFonts w:ascii="Times New Roman" w:eastAsia="MS Mincho" w:hAnsi="Times New Roman" w:cs="Times New Roman"/>
        </w:rPr>
        <w:t>Na aplicação dessas penalidades serão admitidos os recursos previstos em lei, garantidos o contraditório e a ampla defesa.</w:t>
      </w:r>
    </w:p>
    <w:p w:rsidR="000C065C" w:rsidRPr="00D24161" w:rsidRDefault="000C065C" w:rsidP="00CD518E">
      <w:pPr>
        <w:pStyle w:val="NONormal"/>
        <w:tabs>
          <w:tab w:val="clear" w:pos="19240"/>
          <w:tab w:val="clear" w:pos="25028"/>
          <w:tab w:val="left" w:pos="1134"/>
        </w:tabs>
        <w:spacing w:line="200" w:lineRule="atLeast"/>
        <w:ind w:left="0" w:right="0" w:firstLine="0"/>
        <w:rPr>
          <w:rFonts w:ascii="Times New Roman" w:eastAsia="MS Mincho" w:hAnsi="Times New Roman" w:cs="Times New Roman"/>
        </w:rPr>
      </w:pPr>
      <w:r w:rsidRPr="00D24161">
        <w:rPr>
          <w:rFonts w:ascii="Times New Roman" w:eastAsia="MS Mincho" w:hAnsi="Times New Roman" w:cs="Times New Roman"/>
        </w:rPr>
        <w:t>XI –</w:t>
      </w:r>
      <w:r w:rsidRPr="00D24161">
        <w:rPr>
          <w:rFonts w:ascii="Times New Roman" w:eastAsia="MS Mincho" w:hAnsi="Times New Roman" w:cs="Times New Roman"/>
          <w:b/>
          <w:bCs/>
        </w:rPr>
        <w:t xml:space="preserve"> </w:t>
      </w:r>
      <w:r w:rsidRPr="00D24161">
        <w:rPr>
          <w:rFonts w:ascii="Times New Roman" w:eastAsia="MS Mincho" w:hAnsi="Times New Roman" w:cs="Times New Roman"/>
        </w:rPr>
        <w:t xml:space="preserve">Além das penalidades acima citadas, </w:t>
      </w:r>
      <w:r w:rsidRPr="00D24161">
        <w:rPr>
          <w:rFonts w:ascii="Times New Roman" w:hAnsi="Times New Roman" w:cs="Times New Roman"/>
        </w:rPr>
        <w:t xml:space="preserve">o(a) Contratado(a) </w:t>
      </w:r>
      <w:r w:rsidRPr="00D24161">
        <w:rPr>
          <w:rFonts w:ascii="Times New Roman" w:eastAsia="MS Mincho" w:hAnsi="Times New Roman" w:cs="Times New Roman"/>
        </w:rPr>
        <w:t>ficará sujeita ao cancelamento de sua inscrição no Cadastro de Fornecedores do Estado de Santa Catarina.</w:t>
      </w:r>
    </w:p>
    <w:p w:rsidR="000C065C" w:rsidRPr="00D24161" w:rsidRDefault="000C065C" w:rsidP="001621DE">
      <w:pPr>
        <w:jc w:val="both"/>
      </w:pPr>
    </w:p>
    <w:p w:rsidR="000C065C" w:rsidRPr="00D24161" w:rsidRDefault="000C065C" w:rsidP="00CD518E">
      <w:pPr>
        <w:jc w:val="both"/>
        <w:rPr>
          <w:rFonts w:eastAsia="MS Mincho"/>
          <w:b/>
          <w:bCs/>
          <w:color w:val="000000"/>
          <w:u w:val="single"/>
        </w:rPr>
      </w:pPr>
      <w:r w:rsidRPr="00D24161">
        <w:rPr>
          <w:rFonts w:eastAsia="MS Mincho"/>
          <w:b/>
          <w:bCs/>
          <w:color w:val="000000"/>
          <w:u w:val="single"/>
        </w:rPr>
        <w:t xml:space="preserve">CLÁUSULA </w:t>
      </w:r>
      <w:r w:rsidRPr="00D24161">
        <w:rPr>
          <w:rFonts w:eastAsia="MS Mincho"/>
          <w:b/>
          <w:bCs/>
          <w:u w:val="single"/>
        </w:rPr>
        <w:t>DÉCIMA</w:t>
      </w:r>
      <w:r w:rsidRPr="00D24161">
        <w:rPr>
          <w:rFonts w:eastAsia="MS Mincho"/>
          <w:b/>
          <w:bCs/>
          <w:color w:val="000000"/>
          <w:u w:val="single"/>
        </w:rPr>
        <w:t xml:space="preserve"> – DA LEGISLAÇÃO APLICÁVEL E DOS CASOS OMISSOS</w:t>
      </w:r>
    </w:p>
    <w:p w:rsidR="000C065C" w:rsidRPr="00D24161" w:rsidRDefault="000C065C" w:rsidP="00CD518E">
      <w:pPr>
        <w:spacing w:line="200" w:lineRule="atLeast"/>
        <w:jc w:val="both"/>
        <w:rPr>
          <w:color w:val="000000"/>
        </w:rPr>
      </w:pPr>
      <w:r w:rsidRPr="00D24161">
        <w:rPr>
          <w:color w:val="000000"/>
        </w:rPr>
        <w:t>O presente Contrato rege-se pelas disposições expressas na Lei nº 8.666/1993 e pelos preceitos de direito público, aplicando-se-lhe supletivamente os princípios da teoria geral dos contratos e as disposições do direito privado.</w:t>
      </w:r>
    </w:p>
    <w:p w:rsidR="000C065C" w:rsidRPr="00D24161" w:rsidRDefault="000C065C" w:rsidP="00CD518E">
      <w:pPr>
        <w:spacing w:line="200" w:lineRule="atLeast"/>
        <w:jc w:val="both"/>
        <w:rPr>
          <w:rFonts w:eastAsia="MS Mincho"/>
          <w:color w:val="000000"/>
        </w:rPr>
      </w:pPr>
      <w:r w:rsidRPr="00D24161">
        <w:rPr>
          <w:rFonts w:eastAsia="MS Mincho"/>
          <w:b/>
          <w:bCs/>
          <w:color w:val="000000"/>
        </w:rPr>
        <w:t>Parágrafo único</w:t>
      </w:r>
      <w:r w:rsidRPr="00D24161">
        <w:rPr>
          <w:rFonts w:eastAsia="MS Mincho"/>
          <w:color w:val="000000"/>
        </w:rPr>
        <w:t xml:space="preserve"> – Os casos omissos serão resolvidos à luz da referida lei, recorrendo-se à analogia, aos costumes e aos princípios gerais do direito.</w:t>
      </w:r>
    </w:p>
    <w:p w:rsidR="000C065C" w:rsidRPr="00D24161" w:rsidRDefault="000C065C" w:rsidP="001621DE"/>
    <w:p w:rsidR="000C065C" w:rsidRPr="00D24161" w:rsidRDefault="000C065C" w:rsidP="001621DE">
      <w:pPr>
        <w:pStyle w:val="WW-Textosimples"/>
        <w:jc w:val="both"/>
        <w:rPr>
          <w:rFonts w:ascii="Times New Roman" w:eastAsia="MS Mincho" w:hAnsi="Times New Roman" w:cs="Times New Roman"/>
          <w:b/>
          <w:bCs/>
          <w:sz w:val="24"/>
          <w:szCs w:val="24"/>
          <w:u w:val="single"/>
        </w:rPr>
      </w:pPr>
      <w:r w:rsidRPr="00D24161">
        <w:rPr>
          <w:rFonts w:ascii="Times New Roman" w:eastAsia="MS Mincho" w:hAnsi="Times New Roman" w:cs="Times New Roman"/>
          <w:b/>
          <w:bCs/>
          <w:sz w:val="24"/>
          <w:szCs w:val="24"/>
          <w:u w:val="single"/>
        </w:rPr>
        <w:t>CLÁUSULA DÉCIMA PRIMEIRA– DO FORO</w:t>
      </w:r>
    </w:p>
    <w:p w:rsidR="000C065C" w:rsidRPr="00D24161" w:rsidRDefault="000C065C" w:rsidP="001621DE">
      <w:pPr>
        <w:pStyle w:val="WW-Textosimples"/>
        <w:jc w:val="both"/>
        <w:rPr>
          <w:rFonts w:ascii="Times New Roman" w:eastAsia="MS Mincho" w:hAnsi="Times New Roman"/>
          <w:sz w:val="24"/>
          <w:szCs w:val="24"/>
        </w:rPr>
      </w:pPr>
    </w:p>
    <w:p w:rsidR="000C065C" w:rsidRPr="00D24161" w:rsidRDefault="000C065C" w:rsidP="001621DE">
      <w:pPr>
        <w:pStyle w:val="WW-Textosimples"/>
        <w:jc w:val="both"/>
        <w:rPr>
          <w:rFonts w:ascii="Times New Roman" w:eastAsia="MS Mincho" w:hAnsi="Times New Roman" w:cs="Times New Roman"/>
          <w:sz w:val="24"/>
          <w:szCs w:val="24"/>
        </w:rPr>
      </w:pPr>
      <w:r w:rsidRPr="00D24161">
        <w:rPr>
          <w:rFonts w:ascii="Times New Roman" w:eastAsia="MS Mincho" w:hAnsi="Times New Roman" w:cs="Times New Roman"/>
          <w:sz w:val="24"/>
          <w:szCs w:val="24"/>
        </w:rPr>
        <w:t>Fica eleito o foro da Comarca de Florianópolis, Capital do Estado de Santa Catarina, para dirimir eventuais dúvidas oriundas da aplicação deste contrato, com renúncia de qualquer outro, por mais privilegiado que seja.</w:t>
      </w:r>
    </w:p>
    <w:p w:rsidR="000C065C" w:rsidRPr="00D24161" w:rsidRDefault="000C065C" w:rsidP="001621DE">
      <w:pPr>
        <w:pStyle w:val="WW-Textosimples"/>
        <w:jc w:val="both"/>
        <w:rPr>
          <w:rFonts w:ascii="Times New Roman" w:eastAsia="MS Mincho" w:hAnsi="Times New Roman" w:cs="Times New Roman"/>
          <w:sz w:val="24"/>
          <w:szCs w:val="24"/>
        </w:rPr>
      </w:pPr>
    </w:p>
    <w:p w:rsidR="000C065C" w:rsidRPr="00D24161" w:rsidRDefault="000C065C" w:rsidP="001621DE">
      <w:pPr>
        <w:pStyle w:val="WW-Textosimples"/>
        <w:jc w:val="both"/>
        <w:rPr>
          <w:rFonts w:ascii="Times New Roman" w:eastAsia="MS Mincho" w:hAnsi="Times New Roman" w:cs="Times New Roman"/>
          <w:sz w:val="24"/>
          <w:szCs w:val="24"/>
        </w:rPr>
      </w:pPr>
      <w:r w:rsidRPr="00D24161">
        <w:rPr>
          <w:rFonts w:ascii="Times New Roman" w:eastAsia="MS Mincho" w:hAnsi="Times New Roman" w:cs="Times New Roman"/>
          <w:sz w:val="24"/>
          <w:szCs w:val="24"/>
        </w:rPr>
        <w:t>E, por estarem justos e contratados, assinam o presente instrumento em 02 (duas) vias de igual teor e forma, para um só efeito.</w:t>
      </w:r>
    </w:p>
    <w:p w:rsidR="000C065C" w:rsidRPr="00D24161" w:rsidRDefault="000C065C" w:rsidP="001621DE">
      <w:pPr>
        <w:pStyle w:val="WW-Textosimples"/>
        <w:jc w:val="both"/>
        <w:rPr>
          <w:rFonts w:ascii="Times New Roman" w:eastAsia="MS Mincho" w:hAnsi="Times New Roman" w:cs="Times New Roman"/>
          <w:sz w:val="24"/>
          <w:szCs w:val="24"/>
        </w:rPr>
      </w:pPr>
    </w:p>
    <w:p w:rsidR="000C065C" w:rsidRPr="00D24161" w:rsidRDefault="000C065C" w:rsidP="001621DE">
      <w:pPr>
        <w:pStyle w:val="WW-Textosimples"/>
        <w:jc w:val="both"/>
        <w:rPr>
          <w:rFonts w:ascii="Times New Roman" w:eastAsia="MS Mincho" w:hAnsi="Times New Roman" w:cs="Times New Roman"/>
          <w:sz w:val="24"/>
          <w:szCs w:val="24"/>
        </w:rPr>
      </w:pPr>
      <w:r w:rsidRPr="00D24161">
        <w:rPr>
          <w:rFonts w:ascii="Times New Roman" w:eastAsia="MS Mincho" w:hAnsi="Times New Roman" w:cs="Times New Roman"/>
          <w:sz w:val="24"/>
          <w:szCs w:val="24"/>
        </w:rPr>
        <w:t>Florianópolis (SC), _____ de ______ de ______.</w:t>
      </w:r>
    </w:p>
    <w:p w:rsidR="000C065C" w:rsidRPr="00D24161" w:rsidRDefault="000C065C" w:rsidP="001621DE">
      <w:pPr>
        <w:pStyle w:val="WW-Textosimples"/>
        <w:jc w:val="both"/>
        <w:rPr>
          <w:rFonts w:ascii="Times New Roman" w:eastAsia="MS Mincho" w:hAnsi="Times New Roman" w:cs="Times New Roman"/>
          <w:sz w:val="24"/>
          <w:szCs w:val="24"/>
        </w:rPr>
      </w:pPr>
    </w:p>
    <w:p w:rsidR="000C065C" w:rsidRPr="00D24161" w:rsidRDefault="000C065C" w:rsidP="001621DE">
      <w:pPr>
        <w:pStyle w:val="WW-Textosimples"/>
        <w:jc w:val="both"/>
        <w:rPr>
          <w:rFonts w:ascii="Times New Roman" w:eastAsia="MS Mincho" w:hAnsi="Times New Roman" w:cs="Times New Roman"/>
          <w:sz w:val="24"/>
          <w:szCs w:val="24"/>
        </w:rPr>
      </w:pPr>
    </w:p>
    <w:p w:rsidR="000C065C" w:rsidRPr="00D24161" w:rsidRDefault="000C065C" w:rsidP="001621DE">
      <w:pPr>
        <w:pStyle w:val="WW-Textosimples"/>
        <w:jc w:val="both"/>
        <w:rPr>
          <w:rFonts w:ascii="Times New Roman" w:eastAsia="MS Mincho" w:hAnsi="Times New Roman" w:cs="Times New Roman"/>
          <w:sz w:val="24"/>
          <w:szCs w:val="24"/>
        </w:rPr>
      </w:pPr>
    </w:p>
    <w:p w:rsidR="000C065C" w:rsidRPr="00D24161" w:rsidRDefault="000C065C" w:rsidP="001621DE">
      <w:pPr>
        <w:pStyle w:val="WW-Textosimples"/>
        <w:jc w:val="both"/>
        <w:rPr>
          <w:rFonts w:ascii="Times New Roman" w:eastAsia="MS Mincho" w:hAnsi="Times New Roman" w:cs="Times New Roman"/>
          <w:sz w:val="24"/>
          <w:szCs w:val="24"/>
        </w:rPr>
      </w:pPr>
      <w:r w:rsidRPr="00D24161">
        <w:rPr>
          <w:rFonts w:ascii="Times New Roman" w:eastAsia="MS Mincho" w:hAnsi="Times New Roman" w:cs="Times New Roman"/>
          <w:sz w:val="24"/>
          <w:szCs w:val="24"/>
        </w:rPr>
        <w:t xml:space="preserve">Fundação Catarinense de Cultura – FCC                              </w:t>
      </w:r>
    </w:p>
    <w:p w:rsidR="000C065C" w:rsidRPr="00D24161" w:rsidRDefault="000C065C" w:rsidP="001621DE">
      <w:pPr>
        <w:pStyle w:val="WW-Textosimples"/>
        <w:jc w:val="both"/>
        <w:rPr>
          <w:rFonts w:ascii="Times New Roman" w:eastAsia="MS Mincho" w:hAnsi="Times New Roman" w:cs="Times New Roman"/>
          <w:sz w:val="24"/>
          <w:szCs w:val="24"/>
        </w:rPr>
      </w:pPr>
      <w:r w:rsidRPr="00D24161">
        <w:rPr>
          <w:rFonts w:ascii="Times New Roman" w:eastAsia="MS Mincho" w:hAnsi="Times New Roman" w:cs="Times New Roman"/>
          <w:sz w:val="24"/>
          <w:szCs w:val="24"/>
        </w:rPr>
        <w:t xml:space="preserve">    CONTRATANTE                                                                                  CONTRATADO(A)</w:t>
      </w:r>
    </w:p>
    <w:p w:rsidR="000C065C" w:rsidRPr="00D24161" w:rsidRDefault="000C065C" w:rsidP="001621DE">
      <w:pPr>
        <w:pStyle w:val="WW-Textosimples"/>
        <w:jc w:val="both"/>
        <w:rPr>
          <w:rFonts w:ascii="Times New Roman" w:eastAsia="MS Mincho" w:hAnsi="Times New Roman" w:cs="Times New Roman"/>
          <w:sz w:val="24"/>
          <w:szCs w:val="24"/>
        </w:rPr>
      </w:pPr>
    </w:p>
    <w:p w:rsidR="000C065C" w:rsidRPr="00D24161" w:rsidRDefault="000C065C" w:rsidP="001621DE">
      <w:pPr>
        <w:pStyle w:val="WW-Textosimples"/>
        <w:jc w:val="both"/>
        <w:rPr>
          <w:rFonts w:ascii="Times New Roman" w:eastAsia="MS Mincho" w:hAnsi="Times New Roman" w:cs="Times New Roman"/>
          <w:sz w:val="24"/>
          <w:szCs w:val="24"/>
        </w:rPr>
      </w:pPr>
      <w:r w:rsidRPr="00D24161">
        <w:rPr>
          <w:rFonts w:ascii="Times New Roman" w:eastAsia="MS Mincho" w:hAnsi="Times New Roman" w:cs="Times New Roman"/>
          <w:sz w:val="24"/>
          <w:szCs w:val="24"/>
        </w:rPr>
        <w:t>Testemunhas:</w:t>
      </w:r>
    </w:p>
    <w:p w:rsidR="000C065C" w:rsidRPr="00D24161" w:rsidRDefault="000C065C" w:rsidP="001621DE">
      <w:pPr>
        <w:pStyle w:val="WW-Textosimples"/>
        <w:jc w:val="both"/>
        <w:rPr>
          <w:rFonts w:ascii="Times New Roman" w:eastAsia="MS Mincho" w:hAnsi="Times New Roman" w:cs="Times New Roman"/>
          <w:sz w:val="24"/>
          <w:szCs w:val="24"/>
        </w:rPr>
      </w:pPr>
    </w:p>
    <w:p w:rsidR="000C065C" w:rsidRPr="00D24161" w:rsidRDefault="000C065C" w:rsidP="001621DE">
      <w:pPr>
        <w:pStyle w:val="WW-Textosimples"/>
        <w:jc w:val="both"/>
        <w:rPr>
          <w:rFonts w:ascii="Times New Roman" w:eastAsia="MS Mincho" w:hAnsi="Times New Roman" w:cs="Times New Roman"/>
          <w:sz w:val="24"/>
          <w:szCs w:val="24"/>
        </w:rPr>
      </w:pPr>
      <w:r w:rsidRPr="00D24161">
        <w:rPr>
          <w:rFonts w:ascii="Times New Roman" w:eastAsia="MS Mincho" w:hAnsi="Times New Roman" w:cs="Times New Roman"/>
          <w:sz w:val="24"/>
          <w:szCs w:val="24"/>
        </w:rPr>
        <w:t xml:space="preserve">Nome/CPF/Ass.....................................................:...........................................................................    </w:t>
      </w:r>
    </w:p>
    <w:p w:rsidR="000C065C" w:rsidRPr="00D24161" w:rsidRDefault="000C065C" w:rsidP="001621DE">
      <w:pPr>
        <w:jc w:val="both"/>
        <w:rPr>
          <w:b/>
          <w:bCs/>
        </w:rPr>
      </w:pPr>
      <w:r w:rsidRPr="00D24161">
        <w:rPr>
          <w:rFonts w:eastAsia="MS Mincho"/>
        </w:rPr>
        <w:t xml:space="preserve">Nome/CPF/Ass................................................................................................................................   </w:t>
      </w:r>
    </w:p>
    <w:p w:rsidR="000C065C" w:rsidRPr="00D24161" w:rsidRDefault="000C065C" w:rsidP="001621DE"/>
    <w:p w:rsidR="000C065C" w:rsidRPr="00D24161" w:rsidRDefault="000C065C" w:rsidP="00705163">
      <w:pPr>
        <w:jc w:val="both"/>
        <w:rPr>
          <w:b/>
          <w:bCs/>
        </w:rPr>
      </w:pPr>
    </w:p>
    <w:sectPr w:rsidR="000C065C" w:rsidRPr="00D24161" w:rsidSect="00C746B0">
      <w:headerReference w:type="default" r:id="rId14"/>
      <w:footerReference w:type="default" r:id="rId15"/>
      <w:footnotePr>
        <w:pos w:val="beneathText"/>
      </w:footnotePr>
      <w:pgSz w:w="11905" w:h="16837" w:code="9"/>
      <w:pgMar w:top="1418" w:right="851" w:bottom="964" w:left="1701" w:header="567" w:footer="13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65C" w:rsidRDefault="000C065C">
      <w:r>
        <w:separator/>
      </w:r>
    </w:p>
  </w:endnote>
  <w:endnote w:type="continuationSeparator" w:id="1">
    <w:p w:rsidR="000C065C" w:rsidRDefault="000C06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65C" w:rsidRDefault="000C065C">
    <w:pPr>
      <w:pStyle w:val="Footer"/>
    </w:pPr>
    <w:fldSimple w:instr=" PAGE   \* MERGEFORMAT ">
      <w:r>
        <w:rPr>
          <w:noProof/>
        </w:rPr>
        <w:t>17</w:t>
      </w:r>
    </w:fldSimple>
  </w:p>
  <w:p w:rsidR="000C065C" w:rsidRDefault="000C06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65C" w:rsidRDefault="000C065C">
      <w:r>
        <w:separator/>
      </w:r>
    </w:p>
  </w:footnote>
  <w:footnote w:type="continuationSeparator" w:id="1">
    <w:p w:rsidR="000C065C" w:rsidRDefault="000C06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11" w:type="dxa"/>
      <w:tblLayout w:type="fixed"/>
      <w:tblCellMar>
        <w:left w:w="113" w:type="dxa"/>
        <w:right w:w="113" w:type="dxa"/>
      </w:tblCellMar>
      <w:tblLook w:val="0000"/>
    </w:tblPr>
    <w:tblGrid>
      <w:gridCol w:w="1560"/>
      <w:gridCol w:w="7796"/>
    </w:tblGrid>
    <w:tr w:rsidR="000C065C">
      <w:trPr>
        <w:cantSplit/>
        <w:trHeight w:val="1138"/>
      </w:trPr>
      <w:tc>
        <w:tcPr>
          <w:tcW w:w="1560" w:type="dxa"/>
        </w:tcPr>
        <w:p w:rsidR="000C065C" w:rsidRDefault="000C065C">
          <w:pPr>
            <w:pStyle w:val="Header"/>
            <w:tabs>
              <w:tab w:val="clear" w:pos="4252"/>
              <w:tab w:val="clear" w:pos="8504"/>
            </w:tabs>
            <w:jc w:val="center"/>
            <w:rPr>
              <w:sz w:val="8"/>
              <w:szCs w:val="8"/>
            </w:rPr>
          </w:pPr>
        </w:p>
        <w:p w:rsidR="000C065C" w:rsidRDefault="000C065C">
          <w:pPr>
            <w:pStyle w:val="Header"/>
            <w:tabs>
              <w:tab w:val="clear" w:pos="4252"/>
              <w:tab w:val="clear" w:pos="8504"/>
            </w:tabs>
            <w:jc w:val="center"/>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6" type="#_x0000_t75" style="width:33.75pt;height:35.25pt;visibility:visible" filled="t">
                <v:fill recolor="t" type="frame"/>
                <v:imagedata r:id="rId1" o:title=""/>
              </v:shape>
            </w:pict>
          </w:r>
        </w:p>
      </w:tc>
      <w:tc>
        <w:tcPr>
          <w:tcW w:w="7796" w:type="dxa"/>
          <w:vAlign w:val="center"/>
        </w:tcPr>
        <w:p w:rsidR="000C065C" w:rsidRPr="00491AE2" w:rsidRDefault="000C065C" w:rsidP="009B6460">
          <w:pPr>
            <w:pStyle w:val="Header"/>
            <w:tabs>
              <w:tab w:val="clear" w:pos="4252"/>
              <w:tab w:val="clear" w:pos="8504"/>
            </w:tabs>
            <w:rPr>
              <w:rFonts w:ascii="Arial" w:hAnsi="Arial" w:cs="Arial"/>
              <w:b/>
              <w:bCs/>
              <w:sz w:val="24"/>
              <w:szCs w:val="24"/>
            </w:rPr>
          </w:pPr>
          <w:r w:rsidRPr="00491AE2">
            <w:rPr>
              <w:rFonts w:ascii="Arial" w:hAnsi="Arial" w:cs="Arial"/>
              <w:b/>
              <w:bCs/>
              <w:sz w:val="24"/>
              <w:szCs w:val="24"/>
            </w:rPr>
            <w:t>ESTADO DE SANTA CATARINA</w:t>
          </w:r>
        </w:p>
        <w:p w:rsidR="000C065C" w:rsidRDefault="000C065C" w:rsidP="009B6460">
          <w:pPr>
            <w:pStyle w:val="Header"/>
            <w:tabs>
              <w:tab w:val="clear" w:pos="4252"/>
              <w:tab w:val="clear" w:pos="8504"/>
            </w:tabs>
            <w:rPr>
              <w:rFonts w:ascii="Arial" w:hAnsi="Arial" w:cs="Arial"/>
              <w:b/>
              <w:bCs/>
              <w:sz w:val="24"/>
              <w:szCs w:val="24"/>
            </w:rPr>
          </w:pPr>
          <w:r w:rsidRPr="00491AE2">
            <w:rPr>
              <w:rFonts w:ascii="Arial" w:hAnsi="Arial" w:cs="Arial"/>
              <w:b/>
              <w:bCs/>
              <w:sz w:val="24"/>
              <w:szCs w:val="24"/>
            </w:rPr>
            <w:t>SECRETARIA DE ESTADO DO TURISMO, CULTURA E ESPORTE</w:t>
          </w:r>
        </w:p>
        <w:p w:rsidR="000C065C" w:rsidRPr="00491AE2" w:rsidRDefault="000C065C" w:rsidP="009B6460">
          <w:pPr>
            <w:pStyle w:val="Header"/>
            <w:tabs>
              <w:tab w:val="clear" w:pos="4252"/>
              <w:tab w:val="clear" w:pos="8504"/>
            </w:tabs>
            <w:rPr>
              <w:rFonts w:ascii="Arial" w:hAnsi="Arial" w:cs="Arial"/>
              <w:b/>
              <w:bCs/>
              <w:sz w:val="24"/>
              <w:szCs w:val="24"/>
            </w:rPr>
          </w:pPr>
          <w:r>
            <w:rPr>
              <w:rFonts w:ascii="Arial" w:hAnsi="Arial" w:cs="Arial"/>
              <w:b/>
              <w:bCs/>
              <w:sz w:val="24"/>
              <w:szCs w:val="24"/>
            </w:rPr>
            <w:t>FUNDAÇÃO CATARINENSE DE CULTURA – FCC</w:t>
          </w:r>
        </w:p>
        <w:p w:rsidR="000C065C" w:rsidRDefault="000C065C" w:rsidP="009B6460">
          <w:pPr>
            <w:pStyle w:val="Header"/>
            <w:tabs>
              <w:tab w:val="clear" w:pos="4252"/>
              <w:tab w:val="clear" w:pos="8504"/>
            </w:tabs>
            <w:rPr>
              <w:b/>
              <w:bCs/>
            </w:rPr>
          </w:pPr>
          <w:r w:rsidRPr="00491AE2">
            <w:rPr>
              <w:rFonts w:ascii="Arial" w:hAnsi="Arial" w:cs="Arial"/>
              <w:b/>
              <w:bCs/>
              <w:sz w:val="24"/>
              <w:szCs w:val="24"/>
            </w:rPr>
            <w:t xml:space="preserve">COMISSÃO </w:t>
          </w:r>
          <w:r>
            <w:rPr>
              <w:rFonts w:ascii="Arial" w:hAnsi="Arial" w:cs="Arial"/>
              <w:b/>
              <w:bCs/>
              <w:sz w:val="24"/>
              <w:szCs w:val="24"/>
            </w:rPr>
            <w:t xml:space="preserve">PERMANENTE </w:t>
          </w:r>
          <w:r w:rsidRPr="00491AE2">
            <w:rPr>
              <w:rFonts w:ascii="Arial" w:hAnsi="Arial" w:cs="Arial"/>
              <w:b/>
              <w:bCs/>
              <w:sz w:val="24"/>
              <w:szCs w:val="24"/>
            </w:rPr>
            <w:t>DE LICITAÇÃO</w:t>
          </w:r>
          <w:r>
            <w:rPr>
              <w:rFonts w:ascii="Arial" w:hAnsi="Arial" w:cs="Arial"/>
              <w:b/>
              <w:bCs/>
              <w:sz w:val="24"/>
              <w:szCs w:val="24"/>
            </w:rPr>
            <w:t xml:space="preserve"> – CPL</w:t>
          </w:r>
          <w:r>
            <w:rPr>
              <w:b/>
              <w:bCs/>
            </w:rPr>
            <w:t xml:space="preserve"> </w:t>
          </w:r>
        </w:p>
      </w:tc>
    </w:tr>
  </w:tbl>
  <w:p w:rsidR="000C065C" w:rsidRDefault="000C065C">
    <w:pPr>
      <w:pStyle w:val="Header"/>
      <w:tabs>
        <w:tab w:val="clear" w:pos="4252"/>
        <w:tab w:val="clear" w:pos="8504"/>
      </w:tabs>
      <w:ind w:right="-235"/>
      <w:rPr>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7EA59AF"/>
    <w:multiLevelType w:val="hybridMultilevel"/>
    <w:tmpl w:val="6B66B10A"/>
    <w:lvl w:ilvl="0" w:tplc="04160017">
      <w:start w:val="1"/>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
    <w:nsid w:val="0CA07E28"/>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E660F43"/>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107D322A"/>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12A61E11"/>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32817A2"/>
    <w:multiLevelType w:val="hybridMultilevel"/>
    <w:tmpl w:val="CAFA73A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1C8969E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0A05AEF"/>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25887F11"/>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61A7CCC"/>
    <w:multiLevelType w:val="hybridMultilevel"/>
    <w:tmpl w:val="5400FDC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nsid w:val="28F2006A"/>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AB81D87"/>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EF06FB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21D469A"/>
    <w:multiLevelType w:val="hybridMultilevel"/>
    <w:tmpl w:val="C8DC58BA"/>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5">
    <w:nsid w:val="366043A0"/>
    <w:multiLevelType w:val="multilevel"/>
    <w:tmpl w:val="0416001F"/>
    <w:numStyleLink w:val="111111"/>
  </w:abstractNum>
  <w:abstractNum w:abstractNumId="16">
    <w:nsid w:val="38F8496B"/>
    <w:multiLevelType w:val="hybridMultilevel"/>
    <w:tmpl w:val="C3AC598C"/>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7">
    <w:nsid w:val="39B0605A"/>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CD16DB2"/>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40C164B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0E5495B"/>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41ED6B96"/>
    <w:multiLevelType w:val="hybridMultilevel"/>
    <w:tmpl w:val="4C245F42"/>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2">
    <w:nsid w:val="42F31AC0"/>
    <w:multiLevelType w:val="multilevel"/>
    <w:tmpl w:val="E7BA5C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firstLine="360"/>
      </w:pPr>
      <w:rPr>
        <w:rFonts w:hint="default"/>
        <w:b/>
        <w:bCs/>
      </w:rPr>
    </w:lvl>
    <w:lvl w:ilvl="2">
      <w:start w:val="1"/>
      <w:numFmt w:val="decimal"/>
      <w:lvlText w:val="%1.%2.%3."/>
      <w:lvlJc w:val="left"/>
      <w:pPr>
        <w:tabs>
          <w:tab w:val="num" w:pos="1440"/>
        </w:tabs>
        <w:ind w:left="1224" w:hanging="504"/>
      </w:pPr>
      <w:rPr>
        <w:rFonts w:hint="default"/>
        <w:b/>
        <w:bCs/>
      </w:rPr>
    </w:lvl>
    <w:lvl w:ilvl="3">
      <w:start w:val="1"/>
      <w:numFmt w:val="decimal"/>
      <w:lvlText w:val="%1.%2.%3.%4."/>
      <w:lvlJc w:val="left"/>
      <w:pPr>
        <w:tabs>
          <w:tab w:val="num" w:pos="2160"/>
        </w:tabs>
        <w:ind w:left="1728" w:hanging="648"/>
      </w:pPr>
      <w:rPr>
        <w:rFonts w:hint="default"/>
        <w:b/>
        <w:bCs/>
      </w:rPr>
    </w:lvl>
    <w:lvl w:ilvl="4">
      <w:start w:val="1"/>
      <w:numFmt w:val="decimal"/>
      <w:lvlText w:val="%1.%2.%3.%4.%5."/>
      <w:lvlJc w:val="left"/>
      <w:pPr>
        <w:tabs>
          <w:tab w:val="num" w:pos="2520"/>
        </w:tabs>
        <w:ind w:left="2232" w:hanging="792"/>
      </w:pPr>
      <w:rPr>
        <w:rFonts w:hint="default"/>
        <w:b/>
        <w:bCs/>
      </w:rPr>
    </w:lvl>
    <w:lvl w:ilvl="5">
      <w:start w:val="1"/>
      <w:numFmt w:val="decimal"/>
      <w:lvlText w:val="%1.%2.%3.%4.%5.%6."/>
      <w:lvlJc w:val="left"/>
      <w:pPr>
        <w:tabs>
          <w:tab w:val="num" w:pos="3240"/>
        </w:tabs>
        <w:ind w:left="2736" w:hanging="936"/>
      </w:pPr>
      <w:rPr>
        <w:rFonts w:hint="default"/>
        <w:b/>
        <w:bCs/>
      </w:rPr>
    </w:lvl>
    <w:lvl w:ilvl="6">
      <w:start w:val="1"/>
      <w:numFmt w:val="decimal"/>
      <w:lvlText w:val="%1.%2.%3.%4.%5.%6.%7."/>
      <w:lvlJc w:val="left"/>
      <w:pPr>
        <w:tabs>
          <w:tab w:val="num" w:pos="3600"/>
        </w:tabs>
        <w:ind w:left="3240" w:hanging="1080"/>
      </w:pPr>
      <w:rPr>
        <w:rFonts w:hint="default"/>
        <w:b/>
        <w:bCs/>
      </w:rPr>
    </w:lvl>
    <w:lvl w:ilvl="7">
      <w:start w:val="1"/>
      <w:numFmt w:val="decimal"/>
      <w:lvlText w:val="%1.%2.%3.%4.%5.%6.%7.%8."/>
      <w:lvlJc w:val="left"/>
      <w:pPr>
        <w:tabs>
          <w:tab w:val="num" w:pos="4320"/>
        </w:tabs>
        <w:ind w:left="3744" w:hanging="1224"/>
      </w:pPr>
      <w:rPr>
        <w:rFonts w:hint="default"/>
        <w:b/>
        <w:bCs/>
      </w:rPr>
    </w:lvl>
    <w:lvl w:ilvl="8">
      <w:start w:val="1"/>
      <w:numFmt w:val="decimal"/>
      <w:lvlText w:val="%1.%2.%3.%4.%5.%6.%7.%8.%9."/>
      <w:lvlJc w:val="left"/>
      <w:pPr>
        <w:tabs>
          <w:tab w:val="num" w:pos="5040"/>
        </w:tabs>
        <w:ind w:left="4320" w:hanging="1440"/>
      </w:pPr>
      <w:rPr>
        <w:rFonts w:hint="default"/>
        <w:b/>
        <w:bCs/>
      </w:rPr>
    </w:lvl>
  </w:abstractNum>
  <w:abstractNum w:abstractNumId="23">
    <w:nsid w:val="47BE1A80"/>
    <w:multiLevelType w:val="hybridMultilevel"/>
    <w:tmpl w:val="C9EE2388"/>
    <w:lvl w:ilvl="0" w:tplc="04160011">
      <w:start w:val="1"/>
      <w:numFmt w:val="decimal"/>
      <w:lvlText w:val="%1)"/>
      <w:lvlJc w:val="left"/>
      <w:pPr>
        <w:tabs>
          <w:tab w:val="num" w:pos="360"/>
        </w:tabs>
        <w:ind w:left="360" w:hanging="360"/>
      </w:p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start w:val="1"/>
      <w:numFmt w:val="decimal"/>
      <w:lvlText w:val="%4."/>
      <w:lvlJc w:val="left"/>
      <w:pPr>
        <w:tabs>
          <w:tab w:val="num" w:pos="2520"/>
        </w:tabs>
        <w:ind w:left="2520" w:hanging="360"/>
      </w:pPr>
    </w:lvl>
    <w:lvl w:ilvl="4" w:tplc="04160019">
      <w:start w:val="1"/>
      <w:numFmt w:val="lowerLetter"/>
      <w:pStyle w:val="Heading5"/>
      <w:lvlText w:val="%5."/>
      <w:lvlJc w:val="left"/>
      <w:pPr>
        <w:tabs>
          <w:tab w:val="num" w:pos="3240"/>
        </w:tabs>
        <w:ind w:left="3240" w:hanging="360"/>
      </w:pPr>
    </w:lvl>
    <w:lvl w:ilvl="5" w:tplc="0416001B">
      <w:start w:val="1"/>
      <w:numFmt w:val="lowerRoman"/>
      <w:lvlText w:val="%6."/>
      <w:lvlJc w:val="right"/>
      <w:pPr>
        <w:tabs>
          <w:tab w:val="num" w:pos="3960"/>
        </w:tabs>
        <w:ind w:left="3960" w:hanging="180"/>
      </w:pPr>
    </w:lvl>
    <w:lvl w:ilvl="6" w:tplc="0416000F">
      <w:start w:val="1"/>
      <w:numFmt w:val="decimal"/>
      <w:lvlText w:val="%7."/>
      <w:lvlJc w:val="left"/>
      <w:pPr>
        <w:tabs>
          <w:tab w:val="num" w:pos="4680"/>
        </w:tabs>
        <w:ind w:left="4680" w:hanging="360"/>
      </w:pPr>
    </w:lvl>
    <w:lvl w:ilvl="7" w:tplc="04160019">
      <w:start w:val="1"/>
      <w:numFmt w:val="lowerLetter"/>
      <w:lvlText w:val="%8."/>
      <w:lvlJc w:val="left"/>
      <w:pPr>
        <w:tabs>
          <w:tab w:val="num" w:pos="5400"/>
        </w:tabs>
        <w:ind w:left="5400" w:hanging="360"/>
      </w:pPr>
    </w:lvl>
    <w:lvl w:ilvl="8" w:tplc="0416001B">
      <w:start w:val="1"/>
      <w:numFmt w:val="lowerRoman"/>
      <w:lvlText w:val="%9."/>
      <w:lvlJc w:val="right"/>
      <w:pPr>
        <w:tabs>
          <w:tab w:val="num" w:pos="6120"/>
        </w:tabs>
        <w:ind w:left="6120" w:hanging="180"/>
      </w:pPr>
    </w:lvl>
  </w:abstractNum>
  <w:abstractNum w:abstractNumId="24">
    <w:nsid w:val="48110381"/>
    <w:multiLevelType w:val="hybridMultilevel"/>
    <w:tmpl w:val="8168EF12"/>
    <w:lvl w:ilvl="0" w:tplc="04160001">
      <w:start w:val="1"/>
      <w:numFmt w:val="bullet"/>
      <w:lvlText w:val=""/>
      <w:lvlJc w:val="left"/>
      <w:pPr>
        <w:ind w:left="1428" w:hanging="360"/>
      </w:pPr>
      <w:rPr>
        <w:rFonts w:ascii="Symbol" w:hAnsi="Symbol" w:cs="Symbol" w:hint="default"/>
      </w:rPr>
    </w:lvl>
    <w:lvl w:ilvl="1" w:tplc="04160003">
      <w:start w:val="1"/>
      <w:numFmt w:val="bullet"/>
      <w:lvlText w:val="o"/>
      <w:lvlJc w:val="left"/>
      <w:pPr>
        <w:ind w:left="2148" w:hanging="360"/>
      </w:pPr>
      <w:rPr>
        <w:rFonts w:ascii="Courier New" w:hAnsi="Courier New" w:cs="Courier New" w:hint="default"/>
      </w:rPr>
    </w:lvl>
    <w:lvl w:ilvl="2" w:tplc="04160005">
      <w:start w:val="1"/>
      <w:numFmt w:val="bullet"/>
      <w:lvlText w:val=""/>
      <w:lvlJc w:val="left"/>
      <w:pPr>
        <w:ind w:left="2868" w:hanging="360"/>
      </w:pPr>
      <w:rPr>
        <w:rFonts w:ascii="Wingdings" w:hAnsi="Wingdings" w:cs="Wingdings" w:hint="default"/>
      </w:rPr>
    </w:lvl>
    <w:lvl w:ilvl="3" w:tplc="04160001">
      <w:start w:val="1"/>
      <w:numFmt w:val="bullet"/>
      <w:lvlText w:val=""/>
      <w:lvlJc w:val="left"/>
      <w:pPr>
        <w:ind w:left="3588" w:hanging="360"/>
      </w:pPr>
      <w:rPr>
        <w:rFonts w:ascii="Symbol" w:hAnsi="Symbol" w:cs="Symbol" w:hint="default"/>
      </w:rPr>
    </w:lvl>
    <w:lvl w:ilvl="4" w:tplc="04160003">
      <w:start w:val="1"/>
      <w:numFmt w:val="bullet"/>
      <w:lvlText w:val="o"/>
      <w:lvlJc w:val="left"/>
      <w:pPr>
        <w:ind w:left="4308" w:hanging="360"/>
      </w:pPr>
      <w:rPr>
        <w:rFonts w:ascii="Courier New" w:hAnsi="Courier New" w:cs="Courier New" w:hint="default"/>
      </w:rPr>
    </w:lvl>
    <w:lvl w:ilvl="5" w:tplc="04160005">
      <w:start w:val="1"/>
      <w:numFmt w:val="bullet"/>
      <w:lvlText w:val=""/>
      <w:lvlJc w:val="left"/>
      <w:pPr>
        <w:ind w:left="5028" w:hanging="360"/>
      </w:pPr>
      <w:rPr>
        <w:rFonts w:ascii="Wingdings" w:hAnsi="Wingdings" w:cs="Wingdings" w:hint="default"/>
      </w:rPr>
    </w:lvl>
    <w:lvl w:ilvl="6" w:tplc="04160001">
      <w:start w:val="1"/>
      <w:numFmt w:val="bullet"/>
      <w:lvlText w:val=""/>
      <w:lvlJc w:val="left"/>
      <w:pPr>
        <w:ind w:left="5748" w:hanging="360"/>
      </w:pPr>
      <w:rPr>
        <w:rFonts w:ascii="Symbol" w:hAnsi="Symbol" w:cs="Symbol" w:hint="default"/>
      </w:rPr>
    </w:lvl>
    <w:lvl w:ilvl="7" w:tplc="04160003">
      <w:start w:val="1"/>
      <w:numFmt w:val="bullet"/>
      <w:lvlText w:val="o"/>
      <w:lvlJc w:val="left"/>
      <w:pPr>
        <w:ind w:left="6468" w:hanging="360"/>
      </w:pPr>
      <w:rPr>
        <w:rFonts w:ascii="Courier New" w:hAnsi="Courier New" w:cs="Courier New" w:hint="default"/>
      </w:rPr>
    </w:lvl>
    <w:lvl w:ilvl="8" w:tplc="04160005">
      <w:start w:val="1"/>
      <w:numFmt w:val="bullet"/>
      <w:lvlText w:val=""/>
      <w:lvlJc w:val="left"/>
      <w:pPr>
        <w:ind w:left="7188" w:hanging="360"/>
      </w:pPr>
      <w:rPr>
        <w:rFonts w:ascii="Wingdings" w:hAnsi="Wingdings" w:cs="Wingdings" w:hint="default"/>
      </w:rPr>
    </w:lvl>
  </w:abstractNum>
  <w:abstractNum w:abstractNumId="25">
    <w:nsid w:val="4AFB3F8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B414377"/>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B844529"/>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612"/>
        </w:tabs>
        <w:ind w:left="612" w:hanging="432"/>
      </w:pPr>
    </w:lvl>
    <w:lvl w:ilvl="2">
      <w:start w:val="1"/>
      <w:numFmt w:val="decimal"/>
      <w:lvlText w:val="%1.%2.%3."/>
      <w:lvlJc w:val="left"/>
      <w:pPr>
        <w:tabs>
          <w:tab w:val="num" w:pos="1620"/>
        </w:tabs>
        <w:ind w:left="14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nsid w:val="4CF176F8"/>
    <w:multiLevelType w:val="hybridMultilevel"/>
    <w:tmpl w:val="FA400428"/>
    <w:lvl w:ilvl="0" w:tplc="7082C33A">
      <w:start w:val="1"/>
      <w:numFmt w:val="lowerLetter"/>
      <w:lvlText w:val="%1)"/>
      <w:lvlJc w:val="left"/>
      <w:pPr>
        <w:ind w:left="1776" w:hanging="360"/>
      </w:pPr>
      <w:rPr>
        <w:rFonts w:hint="default"/>
      </w:rPr>
    </w:lvl>
    <w:lvl w:ilvl="1" w:tplc="04160019">
      <w:start w:val="1"/>
      <w:numFmt w:val="lowerLetter"/>
      <w:lvlText w:val="%2."/>
      <w:lvlJc w:val="left"/>
      <w:pPr>
        <w:ind w:left="2496" w:hanging="360"/>
      </w:pPr>
    </w:lvl>
    <w:lvl w:ilvl="2" w:tplc="0416001B">
      <w:start w:val="1"/>
      <w:numFmt w:val="lowerRoman"/>
      <w:lvlText w:val="%3."/>
      <w:lvlJc w:val="right"/>
      <w:pPr>
        <w:ind w:left="3216" w:hanging="180"/>
      </w:pPr>
    </w:lvl>
    <w:lvl w:ilvl="3" w:tplc="0416000F">
      <w:start w:val="1"/>
      <w:numFmt w:val="decimal"/>
      <w:lvlText w:val="%4."/>
      <w:lvlJc w:val="left"/>
      <w:pPr>
        <w:ind w:left="3936" w:hanging="360"/>
      </w:pPr>
    </w:lvl>
    <w:lvl w:ilvl="4" w:tplc="04160019">
      <w:start w:val="1"/>
      <w:numFmt w:val="lowerLetter"/>
      <w:lvlText w:val="%5."/>
      <w:lvlJc w:val="left"/>
      <w:pPr>
        <w:ind w:left="4656" w:hanging="360"/>
      </w:pPr>
    </w:lvl>
    <w:lvl w:ilvl="5" w:tplc="0416001B">
      <w:start w:val="1"/>
      <w:numFmt w:val="lowerRoman"/>
      <w:lvlText w:val="%6."/>
      <w:lvlJc w:val="right"/>
      <w:pPr>
        <w:ind w:left="5376" w:hanging="180"/>
      </w:pPr>
    </w:lvl>
    <w:lvl w:ilvl="6" w:tplc="0416000F">
      <w:start w:val="1"/>
      <w:numFmt w:val="decimal"/>
      <w:lvlText w:val="%7."/>
      <w:lvlJc w:val="left"/>
      <w:pPr>
        <w:ind w:left="6096" w:hanging="360"/>
      </w:pPr>
    </w:lvl>
    <w:lvl w:ilvl="7" w:tplc="04160019">
      <w:start w:val="1"/>
      <w:numFmt w:val="lowerLetter"/>
      <w:lvlText w:val="%8."/>
      <w:lvlJc w:val="left"/>
      <w:pPr>
        <w:ind w:left="6816" w:hanging="360"/>
      </w:pPr>
    </w:lvl>
    <w:lvl w:ilvl="8" w:tplc="0416001B">
      <w:start w:val="1"/>
      <w:numFmt w:val="lowerRoman"/>
      <w:lvlText w:val="%9."/>
      <w:lvlJc w:val="right"/>
      <w:pPr>
        <w:ind w:left="7536" w:hanging="180"/>
      </w:pPr>
    </w:lvl>
  </w:abstractNum>
  <w:abstractNum w:abstractNumId="29">
    <w:nsid w:val="541F6C0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0CF23DB"/>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60FD1398"/>
    <w:multiLevelType w:val="hybridMultilevel"/>
    <w:tmpl w:val="E1144BA8"/>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32">
    <w:nsid w:val="6465509A"/>
    <w:multiLevelType w:val="hybridMultilevel"/>
    <w:tmpl w:val="DF8EE670"/>
    <w:lvl w:ilvl="0" w:tplc="0416000F">
      <w:start w:val="1"/>
      <w:numFmt w:val="decimal"/>
      <w:lvlText w:val="%1."/>
      <w:lvlJc w:val="left"/>
      <w:pPr>
        <w:tabs>
          <w:tab w:val="num" w:pos="360"/>
        </w:tabs>
        <w:ind w:left="36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3">
    <w:nsid w:val="67D5311D"/>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67FD2F1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B1C6C18"/>
    <w:multiLevelType w:val="hybridMultilevel"/>
    <w:tmpl w:val="E5069FC6"/>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6">
    <w:nsid w:val="6C4C7565"/>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7016506A"/>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nsid w:val="7A4D30AA"/>
    <w:multiLevelType w:val="hybridMultilevel"/>
    <w:tmpl w:val="F12231F0"/>
    <w:lvl w:ilvl="0" w:tplc="0416000F">
      <w:start w:val="1"/>
      <w:numFmt w:val="decimal"/>
      <w:lvlText w:val="%1."/>
      <w:lvlJc w:val="left"/>
      <w:pPr>
        <w:tabs>
          <w:tab w:val="num" w:pos="360"/>
        </w:tabs>
        <w:ind w:left="360" w:hanging="360"/>
      </w:pPr>
    </w:lvl>
    <w:lvl w:ilvl="1" w:tplc="04160017">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start w:val="1"/>
      <w:numFmt w:val="decimal"/>
      <w:lvlText w:val="%4."/>
      <w:lvlJc w:val="left"/>
      <w:pPr>
        <w:tabs>
          <w:tab w:val="num" w:pos="2520"/>
        </w:tabs>
        <w:ind w:left="2520" w:hanging="360"/>
      </w:pPr>
    </w:lvl>
    <w:lvl w:ilvl="4" w:tplc="04160019">
      <w:start w:val="1"/>
      <w:numFmt w:val="lowerLetter"/>
      <w:lvlText w:val="%5."/>
      <w:lvlJc w:val="left"/>
      <w:pPr>
        <w:tabs>
          <w:tab w:val="num" w:pos="3240"/>
        </w:tabs>
        <w:ind w:left="3240" w:hanging="360"/>
      </w:pPr>
    </w:lvl>
    <w:lvl w:ilvl="5" w:tplc="0416001B">
      <w:start w:val="1"/>
      <w:numFmt w:val="lowerRoman"/>
      <w:lvlText w:val="%6."/>
      <w:lvlJc w:val="right"/>
      <w:pPr>
        <w:tabs>
          <w:tab w:val="num" w:pos="3960"/>
        </w:tabs>
        <w:ind w:left="3960" w:hanging="180"/>
      </w:pPr>
    </w:lvl>
    <w:lvl w:ilvl="6" w:tplc="0416000F">
      <w:start w:val="1"/>
      <w:numFmt w:val="decimal"/>
      <w:lvlText w:val="%7."/>
      <w:lvlJc w:val="left"/>
      <w:pPr>
        <w:tabs>
          <w:tab w:val="num" w:pos="4680"/>
        </w:tabs>
        <w:ind w:left="4680" w:hanging="360"/>
      </w:pPr>
    </w:lvl>
    <w:lvl w:ilvl="7" w:tplc="04160019">
      <w:start w:val="1"/>
      <w:numFmt w:val="lowerLetter"/>
      <w:lvlText w:val="%8."/>
      <w:lvlJc w:val="left"/>
      <w:pPr>
        <w:tabs>
          <w:tab w:val="num" w:pos="5400"/>
        </w:tabs>
        <w:ind w:left="5400" w:hanging="360"/>
      </w:pPr>
    </w:lvl>
    <w:lvl w:ilvl="8" w:tplc="0416001B">
      <w:start w:val="1"/>
      <w:numFmt w:val="lowerRoman"/>
      <w:lvlText w:val="%9."/>
      <w:lvlJc w:val="right"/>
      <w:pPr>
        <w:tabs>
          <w:tab w:val="num" w:pos="6120"/>
        </w:tabs>
        <w:ind w:left="6120" w:hanging="180"/>
      </w:pPr>
    </w:lvl>
  </w:abstractNum>
  <w:num w:numId="1">
    <w:abstractNumId w:val="23"/>
  </w:num>
  <w:num w:numId="2">
    <w:abstractNumId w:val="6"/>
  </w:num>
  <w:num w:numId="3">
    <w:abstractNumId w:val="22"/>
  </w:num>
  <w:num w:numId="4">
    <w:abstractNumId w:val="16"/>
  </w:num>
  <w:num w:numId="5">
    <w:abstractNumId w:val="31"/>
  </w:num>
  <w:num w:numId="6">
    <w:abstractNumId w:val="24"/>
  </w:num>
  <w:num w:numId="7">
    <w:abstractNumId w:val="1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0"/>
  </w:num>
  <w:num w:numId="11">
    <w:abstractNumId w:val="10"/>
  </w:num>
  <w:num w:numId="12">
    <w:abstractNumId w:val="38"/>
  </w:num>
  <w:num w:numId="13">
    <w:abstractNumId w:val="1"/>
  </w:num>
  <w:num w:numId="14">
    <w:abstractNumId w:val="32"/>
  </w:num>
  <w:num w:numId="15">
    <w:abstractNumId w:val="15"/>
    <w:lvlOverride w:ilvl="0">
      <w:lvl w:ilvl="0">
        <w:numFmt w:val="decimal"/>
        <w:lvlText w:val=""/>
        <w:lvlJc w:val="left"/>
      </w:lvl>
    </w:lvlOverride>
    <w:lvlOverride w:ilvl="1">
      <w:lvl w:ilvl="1">
        <w:start w:val="1"/>
        <w:numFmt w:val="decimal"/>
        <w:lvlText w:val="%1.%2."/>
        <w:lvlJc w:val="left"/>
        <w:pPr>
          <w:tabs>
            <w:tab w:val="num" w:pos="612"/>
          </w:tabs>
          <w:ind w:left="612" w:hanging="432"/>
        </w:pPr>
        <w:rPr>
          <w:b w:val="0"/>
          <w:bCs w:val="0"/>
        </w:rPr>
      </w:lvl>
    </w:lvlOverride>
  </w:num>
  <w:num w:numId="16">
    <w:abstractNumId w:val="27"/>
  </w:num>
  <w:num w:numId="17">
    <w:abstractNumId w:val="28"/>
  </w:num>
  <w:num w:numId="18">
    <w:abstractNumId w:val="35"/>
  </w:num>
  <w:num w:numId="19">
    <w:abstractNumId w:val="37"/>
  </w:num>
  <w:num w:numId="20">
    <w:abstractNumId w:val="19"/>
  </w:num>
  <w:num w:numId="21">
    <w:abstractNumId w:val="8"/>
  </w:num>
  <w:num w:numId="22">
    <w:abstractNumId w:val="26"/>
  </w:num>
  <w:num w:numId="23">
    <w:abstractNumId w:val="4"/>
  </w:num>
  <w:num w:numId="24">
    <w:abstractNumId w:val="34"/>
  </w:num>
  <w:num w:numId="25">
    <w:abstractNumId w:val="36"/>
  </w:num>
  <w:num w:numId="26">
    <w:abstractNumId w:val="7"/>
  </w:num>
  <w:num w:numId="27">
    <w:abstractNumId w:val="3"/>
  </w:num>
  <w:num w:numId="28">
    <w:abstractNumId w:val="17"/>
  </w:num>
  <w:num w:numId="29">
    <w:abstractNumId w:val="33"/>
  </w:num>
  <w:num w:numId="30">
    <w:abstractNumId w:val="13"/>
  </w:num>
  <w:num w:numId="31">
    <w:abstractNumId w:val="9"/>
  </w:num>
  <w:num w:numId="32">
    <w:abstractNumId w:val="25"/>
  </w:num>
  <w:num w:numId="33">
    <w:abstractNumId w:val="20"/>
  </w:num>
  <w:num w:numId="34">
    <w:abstractNumId w:val="12"/>
  </w:num>
  <w:num w:numId="35">
    <w:abstractNumId w:val="2"/>
  </w:num>
  <w:num w:numId="36">
    <w:abstractNumId w:val="29"/>
  </w:num>
  <w:num w:numId="37">
    <w:abstractNumId w:val="30"/>
  </w:num>
  <w:num w:numId="38">
    <w:abstractNumId w:val="5"/>
  </w:num>
  <w:num w:numId="39">
    <w:abstractNumId w:val="18"/>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03B6"/>
    <w:rsid w:val="00001B5E"/>
    <w:rsid w:val="000044B3"/>
    <w:rsid w:val="00004F1E"/>
    <w:rsid w:val="000075D6"/>
    <w:rsid w:val="00007CB2"/>
    <w:rsid w:val="000157FB"/>
    <w:rsid w:val="00016455"/>
    <w:rsid w:val="00022D1E"/>
    <w:rsid w:val="00025192"/>
    <w:rsid w:val="00025C21"/>
    <w:rsid w:val="000261EF"/>
    <w:rsid w:val="00026687"/>
    <w:rsid w:val="00030C7C"/>
    <w:rsid w:val="00031FEA"/>
    <w:rsid w:val="00032F09"/>
    <w:rsid w:val="000343CB"/>
    <w:rsid w:val="000354EF"/>
    <w:rsid w:val="00035525"/>
    <w:rsid w:val="000441B7"/>
    <w:rsid w:val="00045424"/>
    <w:rsid w:val="0005301B"/>
    <w:rsid w:val="00053F33"/>
    <w:rsid w:val="00056634"/>
    <w:rsid w:val="0006183A"/>
    <w:rsid w:val="000626FE"/>
    <w:rsid w:val="000630BE"/>
    <w:rsid w:val="0006388E"/>
    <w:rsid w:val="00063B8F"/>
    <w:rsid w:val="00064E77"/>
    <w:rsid w:val="00065198"/>
    <w:rsid w:val="00071441"/>
    <w:rsid w:val="0007394D"/>
    <w:rsid w:val="00085F4C"/>
    <w:rsid w:val="000871CA"/>
    <w:rsid w:val="00092B53"/>
    <w:rsid w:val="0009300E"/>
    <w:rsid w:val="00093044"/>
    <w:rsid w:val="00097C44"/>
    <w:rsid w:val="000A1F43"/>
    <w:rsid w:val="000A248F"/>
    <w:rsid w:val="000A295A"/>
    <w:rsid w:val="000A38A3"/>
    <w:rsid w:val="000A44FD"/>
    <w:rsid w:val="000A6571"/>
    <w:rsid w:val="000A6DDF"/>
    <w:rsid w:val="000A79DF"/>
    <w:rsid w:val="000A7B02"/>
    <w:rsid w:val="000B0846"/>
    <w:rsid w:val="000B20EA"/>
    <w:rsid w:val="000B35BC"/>
    <w:rsid w:val="000B368C"/>
    <w:rsid w:val="000B39D3"/>
    <w:rsid w:val="000B3C17"/>
    <w:rsid w:val="000B5452"/>
    <w:rsid w:val="000C065C"/>
    <w:rsid w:val="000C1084"/>
    <w:rsid w:val="000C1107"/>
    <w:rsid w:val="000C2C9B"/>
    <w:rsid w:val="000C2D25"/>
    <w:rsid w:val="000C52FA"/>
    <w:rsid w:val="000D15DF"/>
    <w:rsid w:val="000D1C44"/>
    <w:rsid w:val="000D43AC"/>
    <w:rsid w:val="000D776D"/>
    <w:rsid w:val="000E066A"/>
    <w:rsid w:val="000E0D30"/>
    <w:rsid w:val="000E3A2C"/>
    <w:rsid w:val="000E4D0E"/>
    <w:rsid w:val="000E6FB4"/>
    <w:rsid w:val="000F0753"/>
    <w:rsid w:val="000F1B52"/>
    <w:rsid w:val="000F22F7"/>
    <w:rsid w:val="000F5663"/>
    <w:rsid w:val="000F5E06"/>
    <w:rsid w:val="00101A62"/>
    <w:rsid w:val="00102683"/>
    <w:rsid w:val="0010290E"/>
    <w:rsid w:val="0010344B"/>
    <w:rsid w:val="00106D34"/>
    <w:rsid w:val="00107436"/>
    <w:rsid w:val="00110F80"/>
    <w:rsid w:val="001121DE"/>
    <w:rsid w:val="00112897"/>
    <w:rsid w:val="0011509C"/>
    <w:rsid w:val="001151FF"/>
    <w:rsid w:val="00115325"/>
    <w:rsid w:val="001213DB"/>
    <w:rsid w:val="001214EF"/>
    <w:rsid w:val="00123B6D"/>
    <w:rsid w:val="00126318"/>
    <w:rsid w:val="00133335"/>
    <w:rsid w:val="00133632"/>
    <w:rsid w:val="00133B91"/>
    <w:rsid w:val="00134E23"/>
    <w:rsid w:val="001356CD"/>
    <w:rsid w:val="00137A59"/>
    <w:rsid w:val="00137B73"/>
    <w:rsid w:val="00141EBA"/>
    <w:rsid w:val="00143791"/>
    <w:rsid w:val="00145FEB"/>
    <w:rsid w:val="001564A4"/>
    <w:rsid w:val="00157DFD"/>
    <w:rsid w:val="001602E2"/>
    <w:rsid w:val="00161695"/>
    <w:rsid w:val="00162078"/>
    <w:rsid w:val="001621DE"/>
    <w:rsid w:val="001645CA"/>
    <w:rsid w:val="001717D4"/>
    <w:rsid w:val="00172194"/>
    <w:rsid w:val="00172D55"/>
    <w:rsid w:val="00174DA5"/>
    <w:rsid w:val="00175150"/>
    <w:rsid w:val="00177EB2"/>
    <w:rsid w:val="00187F36"/>
    <w:rsid w:val="001932BE"/>
    <w:rsid w:val="001A0C69"/>
    <w:rsid w:val="001A209A"/>
    <w:rsid w:val="001A4CE0"/>
    <w:rsid w:val="001A4FB5"/>
    <w:rsid w:val="001A73AB"/>
    <w:rsid w:val="001B1C4E"/>
    <w:rsid w:val="001B43E7"/>
    <w:rsid w:val="001B5378"/>
    <w:rsid w:val="001C0948"/>
    <w:rsid w:val="001C5D73"/>
    <w:rsid w:val="001D4D9C"/>
    <w:rsid w:val="001D52CE"/>
    <w:rsid w:val="001D58F1"/>
    <w:rsid w:val="001D6192"/>
    <w:rsid w:val="001E0588"/>
    <w:rsid w:val="001E4587"/>
    <w:rsid w:val="001E6F04"/>
    <w:rsid w:val="001F0E4D"/>
    <w:rsid w:val="001F1A63"/>
    <w:rsid w:val="001F1AC9"/>
    <w:rsid w:val="001F5B24"/>
    <w:rsid w:val="001F6EB0"/>
    <w:rsid w:val="00205268"/>
    <w:rsid w:val="00207C80"/>
    <w:rsid w:val="0021073C"/>
    <w:rsid w:val="002108EC"/>
    <w:rsid w:val="002141F4"/>
    <w:rsid w:val="00222911"/>
    <w:rsid w:val="00222AA0"/>
    <w:rsid w:val="00225168"/>
    <w:rsid w:val="00226662"/>
    <w:rsid w:val="00230315"/>
    <w:rsid w:val="00230821"/>
    <w:rsid w:val="00231B49"/>
    <w:rsid w:val="002333C7"/>
    <w:rsid w:val="002333E4"/>
    <w:rsid w:val="00237751"/>
    <w:rsid w:val="00241039"/>
    <w:rsid w:val="00242E9E"/>
    <w:rsid w:val="0024305C"/>
    <w:rsid w:val="00246AE1"/>
    <w:rsid w:val="00246DF9"/>
    <w:rsid w:val="00250B71"/>
    <w:rsid w:val="002547C1"/>
    <w:rsid w:val="00262711"/>
    <w:rsid w:val="0027169D"/>
    <w:rsid w:val="00271B6B"/>
    <w:rsid w:val="00272AA2"/>
    <w:rsid w:val="002738F4"/>
    <w:rsid w:val="00275F58"/>
    <w:rsid w:val="00281474"/>
    <w:rsid w:val="00282820"/>
    <w:rsid w:val="00282AE5"/>
    <w:rsid w:val="00287626"/>
    <w:rsid w:val="002878DC"/>
    <w:rsid w:val="00292192"/>
    <w:rsid w:val="00297539"/>
    <w:rsid w:val="00297740"/>
    <w:rsid w:val="002A0EDA"/>
    <w:rsid w:val="002A2FF1"/>
    <w:rsid w:val="002A5003"/>
    <w:rsid w:val="002A5FAF"/>
    <w:rsid w:val="002A61FB"/>
    <w:rsid w:val="002A7CE5"/>
    <w:rsid w:val="002B0952"/>
    <w:rsid w:val="002B1D01"/>
    <w:rsid w:val="002B6086"/>
    <w:rsid w:val="002B6775"/>
    <w:rsid w:val="002B68A7"/>
    <w:rsid w:val="002B7AAA"/>
    <w:rsid w:val="002C18D2"/>
    <w:rsid w:val="002C2931"/>
    <w:rsid w:val="002C56AC"/>
    <w:rsid w:val="002D1D35"/>
    <w:rsid w:val="002D448E"/>
    <w:rsid w:val="002D6066"/>
    <w:rsid w:val="002D6C7B"/>
    <w:rsid w:val="002D7913"/>
    <w:rsid w:val="002E38A3"/>
    <w:rsid w:val="002E46D1"/>
    <w:rsid w:val="002E7B6F"/>
    <w:rsid w:val="002F0065"/>
    <w:rsid w:val="002F01EC"/>
    <w:rsid w:val="002F096D"/>
    <w:rsid w:val="002F0E1B"/>
    <w:rsid w:val="002F0EAC"/>
    <w:rsid w:val="002F2B26"/>
    <w:rsid w:val="002F3A3A"/>
    <w:rsid w:val="002F63D1"/>
    <w:rsid w:val="002F6696"/>
    <w:rsid w:val="002F73B7"/>
    <w:rsid w:val="00302BED"/>
    <w:rsid w:val="003110B3"/>
    <w:rsid w:val="00313A1F"/>
    <w:rsid w:val="00313EC1"/>
    <w:rsid w:val="00315451"/>
    <w:rsid w:val="003178D0"/>
    <w:rsid w:val="00321468"/>
    <w:rsid w:val="003216DB"/>
    <w:rsid w:val="00321AF3"/>
    <w:rsid w:val="003245D1"/>
    <w:rsid w:val="00331C7A"/>
    <w:rsid w:val="00344BFD"/>
    <w:rsid w:val="00351E27"/>
    <w:rsid w:val="00363EC7"/>
    <w:rsid w:val="00366F01"/>
    <w:rsid w:val="00367A98"/>
    <w:rsid w:val="0037077C"/>
    <w:rsid w:val="00370EF9"/>
    <w:rsid w:val="00372B29"/>
    <w:rsid w:val="00373F51"/>
    <w:rsid w:val="00384AC6"/>
    <w:rsid w:val="00385561"/>
    <w:rsid w:val="00391A09"/>
    <w:rsid w:val="003938D4"/>
    <w:rsid w:val="003941E3"/>
    <w:rsid w:val="00394AC4"/>
    <w:rsid w:val="00394F37"/>
    <w:rsid w:val="00395775"/>
    <w:rsid w:val="003970B0"/>
    <w:rsid w:val="00397E7C"/>
    <w:rsid w:val="003A0C0D"/>
    <w:rsid w:val="003A16A2"/>
    <w:rsid w:val="003A676C"/>
    <w:rsid w:val="003A6EA5"/>
    <w:rsid w:val="003A74D7"/>
    <w:rsid w:val="003A7EEF"/>
    <w:rsid w:val="003B1835"/>
    <w:rsid w:val="003B24D5"/>
    <w:rsid w:val="003B3FEB"/>
    <w:rsid w:val="003B4E20"/>
    <w:rsid w:val="003B65F6"/>
    <w:rsid w:val="003B781E"/>
    <w:rsid w:val="003B7D76"/>
    <w:rsid w:val="003C0AAC"/>
    <w:rsid w:val="003C200D"/>
    <w:rsid w:val="003C430A"/>
    <w:rsid w:val="003C566C"/>
    <w:rsid w:val="003C7064"/>
    <w:rsid w:val="003C71E1"/>
    <w:rsid w:val="003D03DD"/>
    <w:rsid w:val="003D0A03"/>
    <w:rsid w:val="003D10E2"/>
    <w:rsid w:val="003E2385"/>
    <w:rsid w:val="003E38CC"/>
    <w:rsid w:val="003E4F23"/>
    <w:rsid w:val="003F1DF4"/>
    <w:rsid w:val="003F1E8C"/>
    <w:rsid w:val="003F4987"/>
    <w:rsid w:val="003F553E"/>
    <w:rsid w:val="00401DBC"/>
    <w:rsid w:val="0040647B"/>
    <w:rsid w:val="00406A5E"/>
    <w:rsid w:val="00406A92"/>
    <w:rsid w:val="004133A7"/>
    <w:rsid w:val="00413569"/>
    <w:rsid w:val="004142C1"/>
    <w:rsid w:val="004169CA"/>
    <w:rsid w:val="00420767"/>
    <w:rsid w:val="00423A8F"/>
    <w:rsid w:val="00423F75"/>
    <w:rsid w:val="00432100"/>
    <w:rsid w:val="00434672"/>
    <w:rsid w:val="004358BE"/>
    <w:rsid w:val="00436762"/>
    <w:rsid w:val="00436E4B"/>
    <w:rsid w:val="00441EB5"/>
    <w:rsid w:val="00442290"/>
    <w:rsid w:val="0044690B"/>
    <w:rsid w:val="00447F58"/>
    <w:rsid w:val="0045258B"/>
    <w:rsid w:val="00452FFE"/>
    <w:rsid w:val="00454182"/>
    <w:rsid w:val="004556A8"/>
    <w:rsid w:val="004559D4"/>
    <w:rsid w:val="004572B6"/>
    <w:rsid w:val="00457E3F"/>
    <w:rsid w:val="00460D86"/>
    <w:rsid w:val="00462091"/>
    <w:rsid w:val="00464203"/>
    <w:rsid w:val="00470E98"/>
    <w:rsid w:val="00471810"/>
    <w:rsid w:val="00472879"/>
    <w:rsid w:val="0047354B"/>
    <w:rsid w:val="00475FC3"/>
    <w:rsid w:val="004834B6"/>
    <w:rsid w:val="00484336"/>
    <w:rsid w:val="00484453"/>
    <w:rsid w:val="00491AE2"/>
    <w:rsid w:val="00492967"/>
    <w:rsid w:val="00492EAD"/>
    <w:rsid w:val="004958F6"/>
    <w:rsid w:val="00495916"/>
    <w:rsid w:val="00496524"/>
    <w:rsid w:val="00497103"/>
    <w:rsid w:val="00497EB7"/>
    <w:rsid w:val="004A01D6"/>
    <w:rsid w:val="004A2AC3"/>
    <w:rsid w:val="004A5ABD"/>
    <w:rsid w:val="004B248B"/>
    <w:rsid w:val="004C38AF"/>
    <w:rsid w:val="004C7A90"/>
    <w:rsid w:val="004C7B57"/>
    <w:rsid w:val="004D11DB"/>
    <w:rsid w:val="004D1235"/>
    <w:rsid w:val="004D1D8D"/>
    <w:rsid w:val="004D1EDD"/>
    <w:rsid w:val="004D7284"/>
    <w:rsid w:val="004E04A2"/>
    <w:rsid w:val="004E1941"/>
    <w:rsid w:val="004E25BE"/>
    <w:rsid w:val="004E6DBF"/>
    <w:rsid w:val="004E792D"/>
    <w:rsid w:val="004E7D3B"/>
    <w:rsid w:val="004F1D26"/>
    <w:rsid w:val="004F2463"/>
    <w:rsid w:val="00502373"/>
    <w:rsid w:val="00505549"/>
    <w:rsid w:val="00506F4A"/>
    <w:rsid w:val="00514BEA"/>
    <w:rsid w:val="00516391"/>
    <w:rsid w:val="00517A11"/>
    <w:rsid w:val="00520B03"/>
    <w:rsid w:val="00527737"/>
    <w:rsid w:val="00532F86"/>
    <w:rsid w:val="0053475E"/>
    <w:rsid w:val="00535F8F"/>
    <w:rsid w:val="00544721"/>
    <w:rsid w:val="00545020"/>
    <w:rsid w:val="005501BC"/>
    <w:rsid w:val="00552FBF"/>
    <w:rsid w:val="005539E7"/>
    <w:rsid w:val="0055609F"/>
    <w:rsid w:val="00561EEC"/>
    <w:rsid w:val="005668C4"/>
    <w:rsid w:val="0056758F"/>
    <w:rsid w:val="00567870"/>
    <w:rsid w:val="00567FF5"/>
    <w:rsid w:val="005714EA"/>
    <w:rsid w:val="00573A70"/>
    <w:rsid w:val="0057443C"/>
    <w:rsid w:val="00581398"/>
    <w:rsid w:val="00581F89"/>
    <w:rsid w:val="00584EDE"/>
    <w:rsid w:val="005855B0"/>
    <w:rsid w:val="00590689"/>
    <w:rsid w:val="00592554"/>
    <w:rsid w:val="00594BC0"/>
    <w:rsid w:val="00594E8D"/>
    <w:rsid w:val="005958FD"/>
    <w:rsid w:val="00596F67"/>
    <w:rsid w:val="005A2403"/>
    <w:rsid w:val="005A408C"/>
    <w:rsid w:val="005B38B8"/>
    <w:rsid w:val="005B519F"/>
    <w:rsid w:val="005B663A"/>
    <w:rsid w:val="005B6F0C"/>
    <w:rsid w:val="005C1E71"/>
    <w:rsid w:val="005C2722"/>
    <w:rsid w:val="005C689F"/>
    <w:rsid w:val="005D0597"/>
    <w:rsid w:val="005D271B"/>
    <w:rsid w:val="005D4365"/>
    <w:rsid w:val="005D5191"/>
    <w:rsid w:val="005D6BD2"/>
    <w:rsid w:val="005D71EC"/>
    <w:rsid w:val="005E1025"/>
    <w:rsid w:val="005E2000"/>
    <w:rsid w:val="005E36CF"/>
    <w:rsid w:val="005E3D61"/>
    <w:rsid w:val="005E4B6B"/>
    <w:rsid w:val="005E4BBA"/>
    <w:rsid w:val="005F14E6"/>
    <w:rsid w:val="005F4FF1"/>
    <w:rsid w:val="005F5ABE"/>
    <w:rsid w:val="00602052"/>
    <w:rsid w:val="00602E3C"/>
    <w:rsid w:val="0060456C"/>
    <w:rsid w:val="006048A3"/>
    <w:rsid w:val="006105DB"/>
    <w:rsid w:val="00611BED"/>
    <w:rsid w:val="00613126"/>
    <w:rsid w:val="006139EB"/>
    <w:rsid w:val="00623B09"/>
    <w:rsid w:val="00623B1B"/>
    <w:rsid w:val="00624167"/>
    <w:rsid w:val="0062436C"/>
    <w:rsid w:val="00632402"/>
    <w:rsid w:val="00634850"/>
    <w:rsid w:val="006357FC"/>
    <w:rsid w:val="006414D0"/>
    <w:rsid w:val="0064218C"/>
    <w:rsid w:val="00643383"/>
    <w:rsid w:val="00643784"/>
    <w:rsid w:val="00646A24"/>
    <w:rsid w:val="00650DDD"/>
    <w:rsid w:val="00650E20"/>
    <w:rsid w:val="00650F1F"/>
    <w:rsid w:val="006518AC"/>
    <w:rsid w:val="00651BBA"/>
    <w:rsid w:val="00651F96"/>
    <w:rsid w:val="00653FC0"/>
    <w:rsid w:val="00656059"/>
    <w:rsid w:val="00657F53"/>
    <w:rsid w:val="00666B55"/>
    <w:rsid w:val="006703B6"/>
    <w:rsid w:val="00670553"/>
    <w:rsid w:val="00670B3F"/>
    <w:rsid w:val="00672957"/>
    <w:rsid w:val="00672C65"/>
    <w:rsid w:val="00672C66"/>
    <w:rsid w:val="0067475C"/>
    <w:rsid w:val="00674B3D"/>
    <w:rsid w:val="00677503"/>
    <w:rsid w:val="00677A4F"/>
    <w:rsid w:val="006811C2"/>
    <w:rsid w:val="00681340"/>
    <w:rsid w:val="00681AEF"/>
    <w:rsid w:val="006901FF"/>
    <w:rsid w:val="00691F6C"/>
    <w:rsid w:val="00694BB6"/>
    <w:rsid w:val="00694E02"/>
    <w:rsid w:val="006A2AAC"/>
    <w:rsid w:val="006B09B6"/>
    <w:rsid w:val="006B3788"/>
    <w:rsid w:val="006C5D26"/>
    <w:rsid w:val="006D2E3B"/>
    <w:rsid w:val="006D2E94"/>
    <w:rsid w:val="006D6756"/>
    <w:rsid w:val="006D7E81"/>
    <w:rsid w:val="006E2053"/>
    <w:rsid w:val="006E3892"/>
    <w:rsid w:val="006E6BE6"/>
    <w:rsid w:val="006F3F92"/>
    <w:rsid w:val="006F56F6"/>
    <w:rsid w:val="006F6AEF"/>
    <w:rsid w:val="0070078B"/>
    <w:rsid w:val="00702AE3"/>
    <w:rsid w:val="0070394C"/>
    <w:rsid w:val="00705163"/>
    <w:rsid w:val="00706B00"/>
    <w:rsid w:val="00706D45"/>
    <w:rsid w:val="007116C9"/>
    <w:rsid w:val="0071241F"/>
    <w:rsid w:val="00713BE4"/>
    <w:rsid w:val="007155ED"/>
    <w:rsid w:val="00716ACE"/>
    <w:rsid w:val="00720400"/>
    <w:rsid w:val="0072079C"/>
    <w:rsid w:val="00722993"/>
    <w:rsid w:val="00722F42"/>
    <w:rsid w:val="007236AD"/>
    <w:rsid w:val="007240BF"/>
    <w:rsid w:val="00727EB0"/>
    <w:rsid w:val="00730371"/>
    <w:rsid w:val="0073636C"/>
    <w:rsid w:val="007447BF"/>
    <w:rsid w:val="0074561C"/>
    <w:rsid w:val="00753229"/>
    <w:rsid w:val="00753299"/>
    <w:rsid w:val="00754C82"/>
    <w:rsid w:val="00754F0A"/>
    <w:rsid w:val="0075537B"/>
    <w:rsid w:val="00757DCF"/>
    <w:rsid w:val="00760CDB"/>
    <w:rsid w:val="00760F5B"/>
    <w:rsid w:val="007624D1"/>
    <w:rsid w:val="00762671"/>
    <w:rsid w:val="00763365"/>
    <w:rsid w:val="00765515"/>
    <w:rsid w:val="00765EC6"/>
    <w:rsid w:val="00772213"/>
    <w:rsid w:val="00775717"/>
    <w:rsid w:val="00780B38"/>
    <w:rsid w:val="0078121E"/>
    <w:rsid w:val="00783B93"/>
    <w:rsid w:val="007840FF"/>
    <w:rsid w:val="0078546B"/>
    <w:rsid w:val="0078697C"/>
    <w:rsid w:val="00786B85"/>
    <w:rsid w:val="007926CD"/>
    <w:rsid w:val="00792E05"/>
    <w:rsid w:val="0079523D"/>
    <w:rsid w:val="00795261"/>
    <w:rsid w:val="007968BC"/>
    <w:rsid w:val="00796FA5"/>
    <w:rsid w:val="007A097A"/>
    <w:rsid w:val="007A18C8"/>
    <w:rsid w:val="007A3542"/>
    <w:rsid w:val="007A3920"/>
    <w:rsid w:val="007A4BB9"/>
    <w:rsid w:val="007A598B"/>
    <w:rsid w:val="007A6A44"/>
    <w:rsid w:val="007B2031"/>
    <w:rsid w:val="007B5AE5"/>
    <w:rsid w:val="007C018E"/>
    <w:rsid w:val="007C21D6"/>
    <w:rsid w:val="007C6653"/>
    <w:rsid w:val="007C6BFD"/>
    <w:rsid w:val="007C77B6"/>
    <w:rsid w:val="007C7CA9"/>
    <w:rsid w:val="007D25B4"/>
    <w:rsid w:val="007D4DDA"/>
    <w:rsid w:val="007D54C9"/>
    <w:rsid w:val="007D6626"/>
    <w:rsid w:val="007D76D6"/>
    <w:rsid w:val="007D7F1A"/>
    <w:rsid w:val="007E0090"/>
    <w:rsid w:val="007E2238"/>
    <w:rsid w:val="007E2296"/>
    <w:rsid w:val="007E5402"/>
    <w:rsid w:val="007E5AA4"/>
    <w:rsid w:val="007E7CAE"/>
    <w:rsid w:val="007F66C1"/>
    <w:rsid w:val="00800EA5"/>
    <w:rsid w:val="00801D71"/>
    <w:rsid w:val="00803745"/>
    <w:rsid w:val="008037CB"/>
    <w:rsid w:val="00803D0C"/>
    <w:rsid w:val="00803D57"/>
    <w:rsid w:val="00804DE0"/>
    <w:rsid w:val="0080602E"/>
    <w:rsid w:val="0081094E"/>
    <w:rsid w:val="00813BDA"/>
    <w:rsid w:val="00821231"/>
    <w:rsid w:val="008218B1"/>
    <w:rsid w:val="0082416F"/>
    <w:rsid w:val="00830683"/>
    <w:rsid w:val="008323B6"/>
    <w:rsid w:val="00833B16"/>
    <w:rsid w:val="00835AC6"/>
    <w:rsid w:val="00837761"/>
    <w:rsid w:val="008379FE"/>
    <w:rsid w:val="00841931"/>
    <w:rsid w:val="008509C3"/>
    <w:rsid w:val="00853A50"/>
    <w:rsid w:val="00853EC2"/>
    <w:rsid w:val="008545C6"/>
    <w:rsid w:val="00855A3F"/>
    <w:rsid w:val="008575EE"/>
    <w:rsid w:val="008579A0"/>
    <w:rsid w:val="00857C93"/>
    <w:rsid w:val="0086611D"/>
    <w:rsid w:val="00866D90"/>
    <w:rsid w:val="00870ACF"/>
    <w:rsid w:val="0087173B"/>
    <w:rsid w:val="00874B36"/>
    <w:rsid w:val="0087502E"/>
    <w:rsid w:val="00885EFE"/>
    <w:rsid w:val="00886E18"/>
    <w:rsid w:val="00892CBF"/>
    <w:rsid w:val="00895033"/>
    <w:rsid w:val="008A0BC1"/>
    <w:rsid w:val="008A236D"/>
    <w:rsid w:val="008A347F"/>
    <w:rsid w:val="008B13C5"/>
    <w:rsid w:val="008B327D"/>
    <w:rsid w:val="008B3D07"/>
    <w:rsid w:val="008B54FB"/>
    <w:rsid w:val="008B660A"/>
    <w:rsid w:val="008B6A88"/>
    <w:rsid w:val="008C1131"/>
    <w:rsid w:val="008C1167"/>
    <w:rsid w:val="008C157C"/>
    <w:rsid w:val="008C2AE1"/>
    <w:rsid w:val="008C6ABF"/>
    <w:rsid w:val="008D3483"/>
    <w:rsid w:val="008D3CC4"/>
    <w:rsid w:val="008D4774"/>
    <w:rsid w:val="008D7C6D"/>
    <w:rsid w:val="008E067D"/>
    <w:rsid w:val="008E2CC6"/>
    <w:rsid w:val="008E3E5E"/>
    <w:rsid w:val="008F0302"/>
    <w:rsid w:val="008F0C51"/>
    <w:rsid w:val="008F1984"/>
    <w:rsid w:val="008F241B"/>
    <w:rsid w:val="008F360A"/>
    <w:rsid w:val="008F4C05"/>
    <w:rsid w:val="008F6B2A"/>
    <w:rsid w:val="008F702B"/>
    <w:rsid w:val="008F725A"/>
    <w:rsid w:val="00901A10"/>
    <w:rsid w:val="00901F8C"/>
    <w:rsid w:val="00902162"/>
    <w:rsid w:val="00902204"/>
    <w:rsid w:val="00903CB5"/>
    <w:rsid w:val="009056A9"/>
    <w:rsid w:val="00906440"/>
    <w:rsid w:val="00912BC4"/>
    <w:rsid w:val="00921278"/>
    <w:rsid w:val="00922136"/>
    <w:rsid w:val="00924FD9"/>
    <w:rsid w:val="00927DB0"/>
    <w:rsid w:val="00930E9B"/>
    <w:rsid w:val="00930FF3"/>
    <w:rsid w:val="00931306"/>
    <w:rsid w:val="00932C65"/>
    <w:rsid w:val="00934E0C"/>
    <w:rsid w:val="009357AF"/>
    <w:rsid w:val="00936B9C"/>
    <w:rsid w:val="00937AF6"/>
    <w:rsid w:val="009427A3"/>
    <w:rsid w:val="00945801"/>
    <w:rsid w:val="00950FDA"/>
    <w:rsid w:val="00951DE8"/>
    <w:rsid w:val="00952A7C"/>
    <w:rsid w:val="00955C1F"/>
    <w:rsid w:val="00955CD2"/>
    <w:rsid w:val="00963F20"/>
    <w:rsid w:val="00963FFD"/>
    <w:rsid w:val="00964629"/>
    <w:rsid w:val="00964D41"/>
    <w:rsid w:val="00965972"/>
    <w:rsid w:val="00967091"/>
    <w:rsid w:val="00981244"/>
    <w:rsid w:val="009831CE"/>
    <w:rsid w:val="00984004"/>
    <w:rsid w:val="00985344"/>
    <w:rsid w:val="00985D45"/>
    <w:rsid w:val="009955FE"/>
    <w:rsid w:val="00997313"/>
    <w:rsid w:val="009A0985"/>
    <w:rsid w:val="009A1038"/>
    <w:rsid w:val="009A2B10"/>
    <w:rsid w:val="009A3F2E"/>
    <w:rsid w:val="009B1B2F"/>
    <w:rsid w:val="009B2C11"/>
    <w:rsid w:val="009B31DF"/>
    <w:rsid w:val="009B6460"/>
    <w:rsid w:val="009C1E9D"/>
    <w:rsid w:val="009C2378"/>
    <w:rsid w:val="009C2450"/>
    <w:rsid w:val="009C24CF"/>
    <w:rsid w:val="009C24D3"/>
    <w:rsid w:val="009C270C"/>
    <w:rsid w:val="009C2A62"/>
    <w:rsid w:val="009C3C45"/>
    <w:rsid w:val="009C5774"/>
    <w:rsid w:val="009C57A6"/>
    <w:rsid w:val="009D4C05"/>
    <w:rsid w:val="009D6E19"/>
    <w:rsid w:val="009E1E35"/>
    <w:rsid w:val="009E4A1F"/>
    <w:rsid w:val="009E7061"/>
    <w:rsid w:val="009F0148"/>
    <w:rsid w:val="009F138B"/>
    <w:rsid w:val="009F7A17"/>
    <w:rsid w:val="00A010D4"/>
    <w:rsid w:val="00A018EE"/>
    <w:rsid w:val="00A02DEA"/>
    <w:rsid w:val="00A04684"/>
    <w:rsid w:val="00A10F00"/>
    <w:rsid w:val="00A13A23"/>
    <w:rsid w:val="00A14566"/>
    <w:rsid w:val="00A16159"/>
    <w:rsid w:val="00A16F72"/>
    <w:rsid w:val="00A179B9"/>
    <w:rsid w:val="00A21473"/>
    <w:rsid w:val="00A21F35"/>
    <w:rsid w:val="00A222AD"/>
    <w:rsid w:val="00A24C01"/>
    <w:rsid w:val="00A31888"/>
    <w:rsid w:val="00A32818"/>
    <w:rsid w:val="00A32DD2"/>
    <w:rsid w:val="00A358BB"/>
    <w:rsid w:val="00A35EA8"/>
    <w:rsid w:val="00A41023"/>
    <w:rsid w:val="00A41F69"/>
    <w:rsid w:val="00A42ADC"/>
    <w:rsid w:val="00A4371D"/>
    <w:rsid w:val="00A44529"/>
    <w:rsid w:val="00A4477E"/>
    <w:rsid w:val="00A456F4"/>
    <w:rsid w:val="00A4632D"/>
    <w:rsid w:val="00A504C0"/>
    <w:rsid w:val="00A549B7"/>
    <w:rsid w:val="00A54DE0"/>
    <w:rsid w:val="00A57359"/>
    <w:rsid w:val="00A57C4A"/>
    <w:rsid w:val="00A60B03"/>
    <w:rsid w:val="00A61F4F"/>
    <w:rsid w:val="00A67AEB"/>
    <w:rsid w:val="00A67F20"/>
    <w:rsid w:val="00A73A68"/>
    <w:rsid w:val="00A73D10"/>
    <w:rsid w:val="00A74E41"/>
    <w:rsid w:val="00A82792"/>
    <w:rsid w:val="00A83222"/>
    <w:rsid w:val="00A8532C"/>
    <w:rsid w:val="00A913C6"/>
    <w:rsid w:val="00A92FBB"/>
    <w:rsid w:val="00A94507"/>
    <w:rsid w:val="00A9536F"/>
    <w:rsid w:val="00A9751A"/>
    <w:rsid w:val="00AA12FA"/>
    <w:rsid w:val="00AA442F"/>
    <w:rsid w:val="00AA559C"/>
    <w:rsid w:val="00AA7654"/>
    <w:rsid w:val="00AB0FC3"/>
    <w:rsid w:val="00AB1225"/>
    <w:rsid w:val="00AB327E"/>
    <w:rsid w:val="00AB4379"/>
    <w:rsid w:val="00AB4494"/>
    <w:rsid w:val="00AB4AFE"/>
    <w:rsid w:val="00AB77CE"/>
    <w:rsid w:val="00AC1932"/>
    <w:rsid w:val="00AC2FD6"/>
    <w:rsid w:val="00AC389F"/>
    <w:rsid w:val="00AC4241"/>
    <w:rsid w:val="00AC50C5"/>
    <w:rsid w:val="00AC6B45"/>
    <w:rsid w:val="00AC73F2"/>
    <w:rsid w:val="00AD5D77"/>
    <w:rsid w:val="00AD7498"/>
    <w:rsid w:val="00AD7543"/>
    <w:rsid w:val="00AE78FF"/>
    <w:rsid w:val="00AF3B98"/>
    <w:rsid w:val="00AF6A27"/>
    <w:rsid w:val="00AF7611"/>
    <w:rsid w:val="00B0180A"/>
    <w:rsid w:val="00B03780"/>
    <w:rsid w:val="00B11D8A"/>
    <w:rsid w:val="00B1295F"/>
    <w:rsid w:val="00B14320"/>
    <w:rsid w:val="00B15BBF"/>
    <w:rsid w:val="00B170A3"/>
    <w:rsid w:val="00B17933"/>
    <w:rsid w:val="00B2268D"/>
    <w:rsid w:val="00B2437F"/>
    <w:rsid w:val="00B261E4"/>
    <w:rsid w:val="00B276F0"/>
    <w:rsid w:val="00B27A10"/>
    <w:rsid w:val="00B31297"/>
    <w:rsid w:val="00B34DCE"/>
    <w:rsid w:val="00B363D3"/>
    <w:rsid w:val="00B366AF"/>
    <w:rsid w:val="00B4541A"/>
    <w:rsid w:val="00B518B5"/>
    <w:rsid w:val="00B5192F"/>
    <w:rsid w:val="00B53A84"/>
    <w:rsid w:val="00B5668F"/>
    <w:rsid w:val="00B665EF"/>
    <w:rsid w:val="00B6704A"/>
    <w:rsid w:val="00B67F25"/>
    <w:rsid w:val="00B719EB"/>
    <w:rsid w:val="00B812DA"/>
    <w:rsid w:val="00B84E65"/>
    <w:rsid w:val="00B90830"/>
    <w:rsid w:val="00B923DD"/>
    <w:rsid w:val="00B9321E"/>
    <w:rsid w:val="00B9351C"/>
    <w:rsid w:val="00B93B1F"/>
    <w:rsid w:val="00B95FA4"/>
    <w:rsid w:val="00B95FF6"/>
    <w:rsid w:val="00B97DEC"/>
    <w:rsid w:val="00BA2226"/>
    <w:rsid w:val="00BA38DA"/>
    <w:rsid w:val="00BA41A9"/>
    <w:rsid w:val="00BC0054"/>
    <w:rsid w:val="00BC153C"/>
    <w:rsid w:val="00BC3324"/>
    <w:rsid w:val="00BD1B12"/>
    <w:rsid w:val="00BD2CFC"/>
    <w:rsid w:val="00BD30D0"/>
    <w:rsid w:val="00BD3ECA"/>
    <w:rsid w:val="00BD65B8"/>
    <w:rsid w:val="00BD79CF"/>
    <w:rsid w:val="00BE735A"/>
    <w:rsid w:val="00BF09E8"/>
    <w:rsid w:val="00BF2963"/>
    <w:rsid w:val="00C01DA6"/>
    <w:rsid w:val="00C03D87"/>
    <w:rsid w:val="00C03EA4"/>
    <w:rsid w:val="00C07392"/>
    <w:rsid w:val="00C1366B"/>
    <w:rsid w:val="00C16595"/>
    <w:rsid w:val="00C17031"/>
    <w:rsid w:val="00C17800"/>
    <w:rsid w:val="00C20734"/>
    <w:rsid w:val="00C20AE6"/>
    <w:rsid w:val="00C25424"/>
    <w:rsid w:val="00C2678D"/>
    <w:rsid w:val="00C26BF2"/>
    <w:rsid w:val="00C27035"/>
    <w:rsid w:val="00C36645"/>
    <w:rsid w:val="00C42A7F"/>
    <w:rsid w:val="00C4352B"/>
    <w:rsid w:val="00C44030"/>
    <w:rsid w:val="00C456A1"/>
    <w:rsid w:val="00C53CDB"/>
    <w:rsid w:val="00C53EA7"/>
    <w:rsid w:val="00C54815"/>
    <w:rsid w:val="00C549CF"/>
    <w:rsid w:val="00C56CA1"/>
    <w:rsid w:val="00C607A1"/>
    <w:rsid w:val="00C63A20"/>
    <w:rsid w:val="00C73D13"/>
    <w:rsid w:val="00C746B0"/>
    <w:rsid w:val="00C760C9"/>
    <w:rsid w:val="00C8410B"/>
    <w:rsid w:val="00C85D00"/>
    <w:rsid w:val="00C864BF"/>
    <w:rsid w:val="00C86DC3"/>
    <w:rsid w:val="00C872FA"/>
    <w:rsid w:val="00C90676"/>
    <w:rsid w:val="00C92261"/>
    <w:rsid w:val="00C95D6B"/>
    <w:rsid w:val="00C95EB1"/>
    <w:rsid w:val="00C979C1"/>
    <w:rsid w:val="00CA746E"/>
    <w:rsid w:val="00CB2BB3"/>
    <w:rsid w:val="00CB597D"/>
    <w:rsid w:val="00CB7DC7"/>
    <w:rsid w:val="00CC6DF8"/>
    <w:rsid w:val="00CD2A6C"/>
    <w:rsid w:val="00CD518E"/>
    <w:rsid w:val="00CD6506"/>
    <w:rsid w:val="00CE05C9"/>
    <w:rsid w:val="00CE1EC1"/>
    <w:rsid w:val="00CE21C9"/>
    <w:rsid w:val="00CE25D8"/>
    <w:rsid w:val="00CE4B88"/>
    <w:rsid w:val="00CE6745"/>
    <w:rsid w:val="00CF2F10"/>
    <w:rsid w:val="00D000E1"/>
    <w:rsid w:val="00D0261A"/>
    <w:rsid w:val="00D03274"/>
    <w:rsid w:val="00D063F1"/>
    <w:rsid w:val="00D0681C"/>
    <w:rsid w:val="00D11A50"/>
    <w:rsid w:val="00D13788"/>
    <w:rsid w:val="00D147BF"/>
    <w:rsid w:val="00D16C81"/>
    <w:rsid w:val="00D20074"/>
    <w:rsid w:val="00D229D8"/>
    <w:rsid w:val="00D2308C"/>
    <w:rsid w:val="00D24161"/>
    <w:rsid w:val="00D26989"/>
    <w:rsid w:val="00D30439"/>
    <w:rsid w:val="00D3071E"/>
    <w:rsid w:val="00D30C1E"/>
    <w:rsid w:val="00D312C9"/>
    <w:rsid w:val="00D375A6"/>
    <w:rsid w:val="00D44186"/>
    <w:rsid w:val="00D51BE0"/>
    <w:rsid w:val="00D551DE"/>
    <w:rsid w:val="00D55E8A"/>
    <w:rsid w:val="00D564CB"/>
    <w:rsid w:val="00D57057"/>
    <w:rsid w:val="00D57702"/>
    <w:rsid w:val="00D601AC"/>
    <w:rsid w:val="00D613B5"/>
    <w:rsid w:val="00D66AE7"/>
    <w:rsid w:val="00D74429"/>
    <w:rsid w:val="00D75A61"/>
    <w:rsid w:val="00D76D6F"/>
    <w:rsid w:val="00D80265"/>
    <w:rsid w:val="00D82CE5"/>
    <w:rsid w:val="00D87F7B"/>
    <w:rsid w:val="00D9221D"/>
    <w:rsid w:val="00D9755D"/>
    <w:rsid w:val="00D97E80"/>
    <w:rsid w:val="00DA207D"/>
    <w:rsid w:val="00DA2798"/>
    <w:rsid w:val="00DA4C40"/>
    <w:rsid w:val="00DA64D7"/>
    <w:rsid w:val="00DA6B53"/>
    <w:rsid w:val="00DB0CF1"/>
    <w:rsid w:val="00DB3B5B"/>
    <w:rsid w:val="00DB4A48"/>
    <w:rsid w:val="00DB7CDE"/>
    <w:rsid w:val="00DC1376"/>
    <w:rsid w:val="00DC1BDC"/>
    <w:rsid w:val="00DC3D32"/>
    <w:rsid w:val="00DC54D2"/>
    <w:rsid w:val="00DC5FE1"/>
    <w:rsid w:val="00DC68F4"/>
    <w:rsid w:val="00DC7978"/>
    <w:rsid w:val="00DD0D1E"/>
    <w:rsid w:val="00DE0B07"/>
    <w:rsid w:val="00DE1B37"/>
    <w:rsid w:val="00DE6E31"/>
    <w:rsid w:val="00DE7210"/>
    <w:rsid w:val="00DF377C"/>
    <w:rsid w:val="00DF63D7"/>
    <w:rsid w:val="00E067D1"/>
    <w:rsid w:val="00E06D09"/>
    <w:rsid w:val="00E12634"/>
    <w:rsid w:val="00E138BB"/>
    <w:rsid w:val="00E17B6D"/>
    <w:rsid w:val="00E21E2F"/>
    <w:rsid w:val="00E21FF4"/>
    <w:rsid w:val="00E23367"/>
    <w:rsid w:val="00E264D2"/>
    <w:rsid w:val="00E27950"/>
    <w:rsid w:val="00E31439"/>
    <w:rsid w:val="00E330D8"/>
    <w:rsid w:val="00E3375D"/>
    <w:rsid w:val="00E37234"/>
    <w:rsid w:val="00E379AA"/>
    <w:rsid w:val="00E43C4C"/>
    <w:rsid w:val="00E44320"/>
    <w:rsid w:val="00E44CEF"/>
    <w:rsid w:val="00E505B6"/>
    <w:rsid w:val="00E50D18"/>
    <w:rsid w:val="00E53A42"/>
    <w:rsid w:val="00E540A6"/>
    <w:rsid w:val="00E55A6E"/>
    <w:rsid w:val="00E56665"/>
    <w:rsid w:val="00E57946"/>
    <w:rsid w:val="00E60F45"/>
    <w:rsid w:val="00E610D5"/>
    <w:rsid w:val="00E65C61"/>
    <w:rsid w:val="00E70477"/>
    <w:rsid w:val="00E70666"/>
    <w:rsid w:val="00E728C6"/>
    <w:rsid w:val="00E76F4F"/>
    <w:rsid w:val="00E77807"/>
    <w:rsid w:val="00E83164"/>
    <w:rsid w:val="00E83377"/>
    <w:rsid w:val="00E85F38"/>
    <w:rsid w:val="00E8629E"/>
    <w:rsid w:val="00E869A3"/>
    <w:rsid w:val="00E93A27"/>
    <w:rsid w:val="00E959ED"/>
    <w:rsid w:val="00E97D4C"/>
    <w:rsid w:val="00EA07C0"/>
    <w:rsid w:val="00EA3BD8"/>
    <w:rsid w:val="00EB0257"/>
    <w:rsid w:val="00EB0AD7"/>
    <w:rsid w:val="00EB196F"/>
    <w:rsid w:val="00EB382F"/>
    <w:rsid w:val="00EB47A8"/>
    <w:rsid w:val="00EB7755"/>
    <w:rsid w:val="00EB7DB1"/>
    <w:rsid w:val="00EB7E56"/>
    <w:rsid w:val="00EC6B88"/>
    <w:rsid w:val="00EC6B9B"/>
    <w:rsid w:val="00EC73B1"/>
    <w:rsid w:val="00EC7F03"/>
    <w:rsid w:val="00ED06B4"/>
    <w:rsid w:val="00ED13AD"/>
    <w:rsid w:val="00ED1C23"/>
    <w:rsid w:val="00ED43C2"/>
    <w:rsid w:val="00ED50BC"/>
    <w:rsid w:val="00ED533B"/>
    <w:rsid w:val="00ED6900"/>
    <w:rsid w:val="00ED79FD"/>
    <w:rsid w:val="00EE48DC"/>
    <w:rsid w:val="00EE54BC"/>
    <w:rsid w:val="00EE6DD4"/>
    <w:rsid w:val="00EF05CA"/>
    <w:rsid w:val="00EF0EEC"/>
    <w:rsid w:val="00EF1059"/>
    <w:rsid w:val="00EF13AA"/>
    <w:rsid w:val="00EF388A"/>
    <w:rsid w:val="00F009DE"/>
    <w:rsid w:val="00F028EF"/>
    <w:rsid w:val="00F04118"/>
    <w:rsid w:val="00F10594"/>
    <w:rsid w:val="00F1259C"/>
    <w:rsid w:val="00F13907"/>
    <w:rsid w:val="00F14C48"/>
    <w:rsid w:val="00F165D1"/>
    <w:rsid w:val="00F168CA"/>
    <w:rsid w:val="00F16A3A"/>
    <w:rsid w:val="00F231CB"/>
    <w:rsid w:val="00F260FE"/>
    <w:rsid w:val="00F30142"/>
    <w:rsid w:val="00F323E4"/>
    <w:rsid w:val="00F331E0"/>
    <w:rsid w:val="00F50125"/>
    <w:rsid w:val="00F5192A"/>
    <w:rsid w:val="00F55498"/>
    <w:rsid w:val="00F5642E"/>
    <w:rsid w:val="00F6189F"/>
    <w:rsid w:val="00F61963"/>
    <w:rsid w:val="00F636D0"/>
    <w:rsid w:val="00F707DB"/>
    <w:rsid w:val="00F707FF"/>
    <w:rsid w:val="00F71C27"/>
    <w:rsid w:val="00F7289D"/>
    <w:rsid w:val="00F75F18"/>
    <w:rsid w:val="00F83141"/>
    <w:rsid w:val="00F84D2C"/>
    <w:rsid w:val="00F86DEE"/>
    <w:rsid w:val="00F878A8"/>
    <w:rsid w:val="00F96BFE"/>
    <w:rsid w:val="00FA0880"/>
    <w:rsid w:val="00FA4ACD"/>
    <w:rsid w:val="00FA60B7"/>
    <w:rsid w:val="00FA7BC1"/>
    <w:rsid w:val="00FB5685"/>
    <w:rsid w:val="00FB68FD"/>
    <w:rsid w:val="00FB6C2F"/>
    <w:rsid w:val="00FC103F"/>
    <w:rsid w:val="00FC1722"/>
    <w:rsid w:val="00FC34C1"/>
    <w:rsid w:val="00FC3FE9"/>
    <w:rsid w:val="00FC720D"/>
    <w:rsid w:val="00FC78E0"/>
    <w:rsid w:val="00FD0777"/>
    <w:rsid w:val="00FD145E"/>
    <w:rsid w:val="00FD1BFB"/>
    <w:rsid w:val="00FD377D"/>
    <w:rsid w:val="00FD6C36"/>
    <w:rsid w:val="00FE1F32"/>
    <w:rsid w:val="00FE2697"/>
    <w:rsid w:val="00FE2B8A"/>
    <w:rsid w:val="00FE4F6B"/>
    <w:rsid w:val="00FE533C"/>
    <w:rsid w:val="00FE6025"/>
    <w:rsid w:val="00FE6C3D"/>
    <w:rsid w:val="00FE7AA2"/>
    <w:rsid w:val="00FE7FE2"/>
    <w:rsid w:val="00FF028C"/>
    <w:rsid w:val="00FF02A0"/>
    <w:rsid w:val="00FF07E2"/>
    <w:rsid w:val="00FF0B18"/>
    <w:rsid w:val="00FF1238"/>
    <w:rsid w:val="00FF311D"/>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EA5"/>
    <w:pPr>
      <w:suppressAutoHyphens/>
    </w:pPr>
    <w:rPr>
      <w:sz w:val="24"/>
      <w:szCs w:val="24"/>
    </w:rPr>
  </w:style>
  <w:style w:type="paragraph" w:styleId="Heading4">
    <w:name w:val="heading 4"/>
    <w:basedOn w:val="Normal"/>
    <w:next w:val="Normal"/>
    <w:link w:val="Heading4Char"/>
    <w:uiPriority w:val="99"/>
    <w:qFormat/>
    <w:rsid w:val="00705163"/>
    <w:pPr>
      <w:keepNext/>
      <w:spacing w:before="240" w:after="60"/>
      <w:outlineLvl w:val="3"/>
    </w:pPr>
    <w:rPr>
      <w:b/>
      <w:bCs/>
      <w:sz w:val="28"/>
      <w:szCs w:val="28"/>
    </w:rPr>
  </w:style>
  <w:style w:type="paragraph" w:styleId="Heading5">
    <w:name w:val="heading 5"/>
    <w:basedOn w:val="Normal"/>
    <w:next w:val="Normal"/>
    <w:link w:val="Heading5Char"/>
    <w:uiPriority w:val="99"/>
    <w:qFormat/>
    <w:rsid w:val="000A38A3"/>
    <w:pPr>
      <w:keepNext/>
      <w:numPr>
        <w:ilvl w:val="4"/>
        <w:numId w:val="1"/>
      </w:numPr>
      <w:suppressAutoHyphens w:val="0"/>
      <w:outlineLvl w:val="4"/>
    </w:pPr>
    <w:rPr>
      <w:b/>
      <w:bCs/>
      <w:sz w:val="20"/>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1C0948"/>
    <w:rPr>
      <w:rFonts w:ascii="Calibri" w:hAnsi="Calibri" w:cs="Calibri"/>
      <w:b/>
      <w:bCs/>
      <w:sz w:val="28"/>
      <w:szCs w:val="28"/>
    </w:rPr>
  </w:style>
  <w:style w:type="character" w:customStyle="1" w:styleId="Heading5Char">
    <w:name w:val="Heading 5 Char"/>
    <w:basedOn w:val="DefaultParagraphFont"/>
    <w:link w:val="Heading5"/>
    <w:uiPriority w:val="99"/>
    <w:locked/>
    <w:rsid w:val="000A38A3"/>
    <w:rPr>
      <w:b/>
      <w:bCs/>
      <w:lang w:val="pt-BR" w:eastAsia="ar-SA" w:bidi="ar-SA"/>
    </w:rPr>
  </w:style>
  <w:style w:type="paragraph" w:styleId="Header">
    <w:name w:val="header"/>
    <w:basedOn w:val="Normal"/>
    <w:link w:val="HeaderChar"/>
    <w:uiPriority w:val="99"/>
    <w:rsid w:val="006703B6"/>
    <w:pPr>
      <w:tabs>
        <w:tab w:val="center" w:pos="4252"/>
        <w:tab w:val="right" w:pos="8504"/>
      </w:tabs>
    </w:pPr>
    <w:rPr>
      <w:sz w:val="20"/>
      <w:szCs w:val="20"/>
    </w:rPr>
  </w:style>
  <w:style w:type="character" w:customStyle="1" w:styleId="HeaderChar">
    <w:name w:val="Header Char"/>
    <w:basedOn w:val="DefaultParagraphFont"/>
    <w:link w:val="Header"/>
    <w:uiPriority w:val="99"/>
    <w:semiHidden/>
    <w:locked/>
    <w:rsid w:val="001C0948"/>
    <w:rPr>
      <w:sz w:val="24"/>
      <w:szCs w:val="24"/>
    </w:rPr>
  </w:style>
  <w:style w:type="table" w:styleId="TableGrid">
    <w:name w:val="Table Grid"/>
    <w:basedOn w:val="TableNormal"/>
    <w:uiPriority w:val="99"/>
    <w:rsid w:val="006703B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6703B6"/>
    <w:rPr>
      <w:b/>
      <w:bCs/>
    </w:rPr>
  </w:style>
  <w:style w:type="paragraph" w:styleId="NormalWeb">
    <w:name w:val="Normal (Web)"/>
    <w:basedOn w:val="Normal"/>
    <w:uiPriority w:val="99"/>
    <w:rsid w:val="006703B6"/>
    <w:pPr>
      <w:suppressAutoHyphens w:val="0"/>
      <w:spacing w:before="100" w:beforeAutospacing="1" w:after="100" w:afterAutospacing="1"/>
    </w:pPr>
  </w:style>
  <w:style w:type="paragraph" w:styleId="BalloonText">
    <w:name w:val="Balloon Text"/>
    <w:basedOn w:val="Normal"/>
    <w:link w:val="BalloonTextChar"/>
    <w:uiPriority w:val="99"/>
    <w:semiHidden/>
    <w:rsid w:val="00321A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0948"/>
    <w:rPr>
      <w:sz w:val="2"/>
      <w:szCs w:val="2"/>
    </w:rPr>
  </w:style>
  <w:style w:type="paragraph" w:styleId="BodyTextIndent2">
    <w:name w:val="Body Text Indent 2"/>
    <w:basedOn w:val="Normal"/>
    <w:link w:val="BodyTextIndent2Char"/>
    <w:uiPriority w:val="99"/>
    <w:rsid w:val="00FB6C2F"/>
    <w:pPr>
      <w:shd w:val="clear" w:color="auto" w:fill="FFFFFF"/>
      <w:suppressAutoHyphens w:val="0"/>
      <w:ind w:firstLine="1134"/>
      <w:jc w:val="both"/>
    </w:pPr>
    <w:rPr>
      <w:sz w:val="28"/>
      <w:szCs w:val="28"/>
    </w:rPr>
  </w:style>
  <w:style w:type="character" w:customStyle="1" w:styleId="BodyTextIndent2Char">
    <w:name w:val="Body Text Indent 2 Char"/>
    <w:basedOn w:val="DefaultParagraphFont"/>
    <w:link w:val="BodyTextIndent2"/>
    <w:uiPriority w:val="99"/>
    <w:locked/>
    <w:rsid w:val="00FB6C2F"/>
    <w:rPr>
      <w:sz w:val="28"/>
      <w:szCs w:val="28"/>
      <w:shd w:val="clear" w:color="auto" w:fill="FFFFFF"/>
    </w:rPr>
  </w:style>
  <w:style w:type="character" w:styleId="Hyperlink">
    <w:name w:val="Hyperlink"/>
    <w:basedOn w:val="DefaultParagraphFont"/>
    <w:uiPriority w:val="99"/>
    <w:rsid w:val="00FB6C2F"/>
    <w:rPr>
      <w:color w:val="0000FF"/>
      <w:u w:val="single"/>
    </w:rPr>
  </w:style>
  <w:style w:type="paragraph" w:styleId="BodyText">
    <w:name w:val="Body Text"/>
    <w:basedOn w:val="Normal"/>
    <w:link w:val="BodyTextChar"/>
    <w:uiPriority w:val="99"/>
    <w:rsid w:val="00FB6C2F"/>
    <w:pPr>
      <w:widowControl w:val="0"/>
      <w:spacing w:after="120"/>
    </w:pPr>
    <w:rPr>
      <w:kern w:val="1"/>
      <w:lang w:eastAsia="zh-CN"/>
    </w:rPr>
  </w:style>
  <w:style w:type="character" w:customStyle="1" w:styleId="BodyTextChar">
    <w:name w:val="Body Text Char"/>
    <w:basedOn w:val="DefaultParagraphFont"/>
    <w:link w:val="BodyText"/>
    <w:uiPriority w:val="99"/>
    <w:locked/>
    <w:rsid w:val="00FB6C2F"/>
    <w:rPr>
      <w:kern w:val="1"/>
      <w:sz w:val="24"/>
      <w:szCs w:val="24"/>
      <w:lang w:eastAsia="zh-CN"/>
    </w:rPr>
  </w:style>
  <w:style w:type="paragraph" w:customStyle="1" w:styleId="Default">
    <w:name w:val="Default"/>
    <w:uiPriority w:val="99"/>
    <w:rsid w:val="00FB6C2F"/>
    <w:pPr>
      <w:autoSpaceDE w:val="0"/>
      <w:autoSpaceDN w:val="0"/>
      <w:adjustRightInd w:val="0"/>
    </w:pPr>
    <w:rPr>
      <w:rFonts w:ascii="Arial" w:hAnsi="Arial" w:cs="Arial"/>
      <w:color w:val="000000"/>
      <w:sz w:val="24"/>
      <w:szCs w:val="24"/>
    </w:rPr>
  </w:style>
  <w:style w:type="paragraph" w:styleId="Caption">
    <w:name w:val="caption"/>
    <w:basedOn w:val="Normal"/>
    <w:next w:val="Normal"/>
    <w:uiPriority w:val="99"/>
    <w:qFormat/>
    <w:rsid w:val="00FB6C2F"/>
    <w:pPr>
      <w:suppressAutoHyphens w:val="0"/>
    </w:pPr>
    <w:rPr>
      <w:b/>
      <w:bCs/>
      <w:sz w:val="20"/>
      <w:szCs w:val="20"/>
    </w:rPr>
  </w:style>
  <w:style w:type="paragraph" w:customStyle="1" w:styleId="Esp-TextoChar">
    <w:name w:val="Esp - Texto Char"/>
    <w:basedOn w:val="Normal"/>
    <w:uiPriority w:val="99"/>
    <w:rsid w:val="00FB6C2F"/>
    <w:pPr>
      <w:suppressAutoHyphens w:val="0"/>
      <w:spacing w:before="200" w:after="200"/>
      <w:jc w:val="both"/>
    </w:pPr>
    <w:rPr>
      <w:rFonts w:ascii="Palatino Linotype" w:hAnsi="Palatino Linotype" w:cs="Palatino Linotype"/>
      <w:sz w:val="20"/>
      <w:szCs w:val="20"/>
      <w:lang w:eastAsia="ar-SA"/>
    </w:rPr>
  </w:style>
  <w:style w:type="paragraph" w:customStyle="1" w:styleId="font5">
    <w:name w:val="font5"/>
    <w:basedOn w:val="Normal"/>
    <w:uiPriority w:val="99"/>
    <w:rsid w:val="00FB6C2F"/>
    <w:pPr>
      <w:suppressAutoHyphens w:val="0"/>
      <w:spacing w:before="100" w:after="100"/>
    </w:pPr>
    <w:rPr>
      <w:rFonts w:ascii="Arial" w:hAnsi="Arial" w:cs="Arial"/>
      <w:sz w:val="22"/>
      <w:szCs w:val="22"/>
      <w:lang w:eastAsia="ar-SA"/>
    </w:rPr>
  </w:style>
  <w:style w:type="paragraph" w:customStyle="1" w:styleId="EspSubTitulo1Char">
    <w:name w:val="Esp SubTitulo 1 Char"/>
    <w:basedOn w:val="Esp-TextoChar"/>
    <w:uiPriority w:val="99"/>
    <w:rsid w:val="00FB6C2F"/>
    <w:pPr>
      <w:spacing w:before="360"/>
    </w:pPr>
    <w:rPr>
      <w:sz w:val="22"/>
      <w:szCs w:val="22"/>
    </w:rPr>
  </w:style>
  <w:style w:type="paragraph" w:customStyle="1" w:styleId="WW-Textosimples">
    <w:name w:val="WW-Texto simples"/>
    <w:basedOn w:val="Normal"/>
    <w:uiPriority w:val="99"/>
    <w:rsid w:val="00FB6C2F"/>
    <w:pPr>
      <w:suppressAutoHyphens w:val="0"/>
    </w:pPr>
    <w:rPr>
      <w:rFonts w:ascii="Courier New" w:hAnsi="Courier New" w:cs="Courier New"/>
      <w:sz w:val="20"/>
      <w:szCs w:val="20"/>
      <w:lang w:eastAsia="ar-SA"/>
    </w:rPr>
  </w:style>
  <w:style w:type="paragraph" w:styleId="Footer">
    <w:name w:val="footer"/>
    <w:basedOn w:val="Normal"/>
    <w:link w:val="FooterChar"/>
    <w:uiPriority w:val="99"/>
    <w:rsid w:val="00FB6C2F"/>
    <w:pPr>
      <w:tabs>
        <w:tab w:val="center" w:pos="4252"/>
        <w:tab w:val="right" w:pos="8504"/>
      </w:tabs>
    </w:pPr>
  </w:style>
  <w:style w:type="character" w:customStyle="1" w:styleId="FooterChar">
    <w:name w:val="Footer Char"/>
    <w:basedOn w:val="DefaultParagraphFont"/>
    <w:link w:val="Footer"/>
    <w:uiPriority w:val="99"/>
    <w:locked/>
    <w:rsid w:val="00FB6C2F"/>
    <w:rPr>
      <w:sz w:val="24"/>
      <w:szCs w:val="24"/>
    </w:rPr>
  </w:style>
  <w:style w:type="paragraph" w:customStyle="1" w:styleId="WW-Corpodetexto21">
    <w:name w:val="WW-Corpo de texto 21"/>
    <w:basedOn w:val="Normal"/>
    <w:uiPriority w:val="99"/>
    <w:rsid w:val="00F5642E"/>
    <w:pPr>
      <w:jc w:val="both"/>
    </w:pPr>
    <w:rPr>
      <w:sz w:val="22"/>
      <w:szCs w:val="22"/>
      <w:lang w:eastAsia="ar-SA"/>
    </w:rPr>
  </w:style>
  <w:style w:type="paragraph" w:customStyle="1" w:styleId="WW-Recuodecorpodetexto2">
    <w:name w:val="WW-Recuo de corpo de texto 2"/>
    <w:basedOn w:val="Normal"/>
    <w:uiPriority w:val="99"/>
    <w:rsid w:val="00705163"/>
    <w:pPr>
      <w:ind w:left="960" w:hanging="960"/>
      <w:jc w:val="both"/>
    </w:pPr>
    <w:rPr>
      <w:rFonts w:ascii="Arial" w:hAnsi="Arial" w:cs="Arial"/>
      <w:lang w:eastAsia="ar-SA"/>
    </w:rPr>
  </w:style>
  <w:style w:type="paragraph" w:customStyle="1" w:styleId="WW-Corpodetexto2">
    <w:name w:val="WW-Corpo de texto 2"/>
    <w:basedOn w:val="Normal"/>
    <w:uiPriority w:val="99"/>
    <w:rsid w:val="00705163"/>
    <w:pPr>
      <w:overflowPunct w:val="0"/>
      <w:autoSpaceDE w:val="0"/>
      <w:jc w:val="both"/>
      <w:textAlignment w:val="baseline"/>
    </w:pPr>
    <w:rPr>
      <w:sz w:val="22"/>
      <w:szCs w:val="22"/>
      <w:lang w:eastAsia="ar-SA"/>
    </w:rPr>
  </w:style>
  <w:style w:type="paragraph" w:customStyle="1" w:styleId="Saudao1">
    <w:name w:val="Saudação1"/>
    <w:basedOn w:val="Normal"/>
    <w:next w:val="Normal"/>
    <w:uiPriority w:val="99"/>
    <w:rsid w:val="000A6DDF"/>
    <w:pPr>
      <w:suppressAutoHyphens w:val="0"/>
    </w:pPr>
    <w:rPr>
      <w:sz w:val="20"/>
      <w:szCs w:val="20"/>
      <w:lang w:eastAsia="ar-SA"/>
    </w:rPr>
  </w:style>
  <w:style w:type="paragraph" w:customStyle="1" w:styleId="TABELA">
    <w:name w:val="TABELA"/>
    <w:basedOn w:val="Normal"/>
    <w:next w:val="Normal"/>
    <w:uiPriority w:val="99"/>
    <w:rsid w:val="003A6EA5"/>
    <w:pPr>
      <w:suppressAutoHyphens w:val="0"/>
      <w:ind w:left="720" w:hanging="360"/>
      <w:jc w:val="center"/>
    </w:pPr>
    <w:rPr>
      <w:rFonts w:ascii="Arial" w:hAnsi="Arial" w:cs="Arial"/>
      <w:b/>
      <w:bCs/>
      <w:sz w:val="20"/>
      <w:szCs w:val="20"/>
      <w:lang w:eastAsia="ar-SA"/>
    </w:rPr>
  </w:style>
  <w:style w:type="paragraph" w:customStyle="1" w:styleId="normal0">
    <w:name w:val="normal"/>
    <w:uiPriority w:val="99"/>
    <w:rsid w:val="00CD518E"/>
    <w:pPr>
      <w:suppressAutoHyphens/>
      <w:ind w:firstLine="288"/>
      <w:jc w:val="both"/>
    </w:pPr>
    <w:rPr>
      <w:color w:val="000000"/>
      <w:sz w:val="24"/>
      <w:szCs w:val="24"/>
      <w:lang w:eastAsia="ar-SA"/>
    </w:rPr>
  </w:style>
  <w:style w:type="paragraph" w:customStyle="1" w:styleId="Estilo1">
    <w:name w:val="Estilo1"/>
    <w:basedOn w:val="Normal"/>
    <w:uiPriority w:val="99"/>
    <w:rsid w:val="00CD518E"/>
    <w:pPr>
      <w:spacing w:after="120" w:line="360" w:lineRule="auto"/>
      <w:ind w:left="567"/>
      <w:jc w:val="both"/>
    </w:pPr>
    <w:rPr>
      <w:lang w:eastAsia="ar-SA"/>
    </w:rPr>
  </w:style>
  <w:style w:type="paragraph" w:customStyle="1" w:styleId="NONormal">
    <w:name w:val="NO Normal"/>
    <w:uiPriority w:val="99"/>
    <w:rsid w:val="00CD518E"/>
    <w:pPr>
      <w:widowControl w:val="0"/>
      <w:tabs>
        <w:tab w:val="center" w:pos="19240"/>
        <w:tab w:val="right" w:pos="25028"/>
      </w:tabs>
      <w:suppressAutoHyphens/>
      <w:ind w:left="865" w:right="373" w:hanging="594"/>
      <w:jc w:val="both"/>
    </w:pPr>
    <w:rPr>
      <w:rFonts w:ascii="Courier New" w:hAnsi="Courier New" w:cs="Courier New"/>
      <w:color w:val="000000"/>
      <w:sz w:val="24"/>
      <w:szCs w:val="24"/>
      <w:lang w:eastAsia="ar-SA"/>
    </w:rPr>
  </w:style>
  <w:style w:type="numbering" w:styleId="111111">
    <w:name w:val="Outline List 2"/>
    <w:aliases w:val="1 / 1.1 / 1.1"/>
    <w:basedOn w:val="NoList"/>
    <w:uiPriority w:val="99"/>
    <w:semiHidden/>
    <w:unhideWhenUsed/>
    <w:rsid w:val="00551D82"/>
    <w:pPr>
      <w:numPr>
        <w:numId w:val="16"/>
      </w:numPr>
    </w:pPr>
  </w:style>
</w:styles>
</file>

<file path=word/webSettings.xml><?xml version="1.0" encoding="utf-8"?>
<w:webSettings xmlns:r="http://schemas.openxmlformats.org/officeDocument/2006/relationships" xmlns:w="http://schemas.openxmlformats.org/wordprocessingml/2006/main">
  <w:divs>
    <w:div w:id="524951436">
      <w:marLeft w:val="0"/>
      <w:marRight w:val="0"/>
      <w:marTop w:val="0"/>
      <w:marBottom w:val="0"/>
      <w:divBdr>
        <w:top w:val="none" w:sz="0" w:space="0" w:color="auto"/>
        <w:left w:val="none" w:sz="0" w:space="0" w:color="auto"/>
        <w:bottom w:val="none" w:sz="0" w:space="0" w:color="auto"/>
        <w:right w:val="none" w:sz="0" w:space="0" w:color="auto"/>
      </w:divBdr>
    </w:div>
    <w:div w:id="524951437">
      <w:marLeft w:val="0"/>
      <w:marRight w:val="0"/>
      <w:marTop w:val="0"/>
      <w:marBottom w:val="0"/>
      <w:divBdr>
        <w:top w:val="none" w:sz="0" w:space="0" w:color="auto"/>
        <w:left w:val="none" w:sz="0" w:space="0" w:color="auto"/>
        <w:bottom w:val="none" w:sz="0" w:space="0" w:color="auto"/>
        <w:right w:val="none" w:sz="0" w:space="0" w:color="auto"/>
      </w:divBdr>
    </w:div>
    <w:div w:id="524951438">
      <w:marLeft w:val="0"/>
      <w:marRight w:val="0"/>
      <w:marTop w:val="0"/>
      <w:marBottom w:val="0"/>
      <w:divBdr>
        <w:top w:val="none" w:sz="0" w:space="0" w:color="auto"/>
        <w:left w:val="none" w:sz="0" w:space="0" w:color="auto"/>
        <w:bottom w:val="none" w:sz="0" w:space="0" w:color="auto"/>
        <w:right w:val="none" w:sz="0" w:space="0" w:color="auto"/>
      </w:divBdr>
    </w:div>
    <w:div w:id="524951440">
      <w:marLeft w:val="0"/>
      <w:marRight w:val="0"/>
      <w:marTop w:val="0"/>
      <w:marBottom w:val="0"/>
      <w:divBdr>
        <w:top w:val="none" w:sz="0" w:space="0" w:color="auto"/>
        <w:left w:val="none" w:sz="0" w:space="0" w:color="auto"/>
        <w:bottom w:val="none" w:sz="0" w:space="0" w:color="auto"/>
        <w:right w:val="none" w:sz="0" w:space="0" w:color="auto"/>
      </w:divBdr>
    </w:div>
    <w:div w:id="524951441">
      <w:marLeft w:val="200"/>
      <w:marRight w:val="0"/>
      <w:marTop w:val="0"/>
      <w:marBottom w:val="0"/>
      <w:divBdr>
        <w:top w:val="none" w:sz="0" w:space="0" w:color="auto"/>
        <w:left w:val="none" w:sz="0" w:space="0" w:color="auto"/>
        <w:bottom w:val="none" w:sz="0" w:space="0" w:color="auto"/>
        <w:right w:val="none" w:sz="0" w:space="0" w:color="auto"/>
      </w:divBdr>
      <w:divsChild>
        <w:div w:id="524951439">
          <w:marLeft w:val="0"/>
          <w:marRight w:val="0"/>
          <w:marTop w:val="0"/>
          <w:marBottom w:val="0"/>
          <w:divBdr>
            <w:top w:val="none" w:sz="0" w:space="0" w:color="auto"/>
            <w:left w:val="none" w:sz="0" w:space="0" w:color="auto"/>
            <w:bottom w:val="none" w:sz="0" w:space="0" w:color="auto"/>
            <w:right w:val="none" w:sz="0" w:space="0" w:color="auto"/>
          </w:divBdr>
        </w:div>
      </w:divsChild>
    </w:div>
    <w:div w:id="5249514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sc.gov.br" TargetMode="External"/><Relationship Id="rId13" Type="http://schemas.openxmlformats.org/officeDocument/2006/relationships/hyperlink" Target="http://www.sef.sc.gov.br" TargetMode="External"/><Relationship Id="rId3" Type="http://schemas.openxmlformats.org/officeDocument/2006/relationships/settings" Target="settings.xml"/><Relationship Id="rId7" Type="http://schemas.openxmlformats.org/officeDocument/2006/relationships/hyperlink" Target="http://www.fcc.sc.gov.br" TargetMode="External"/><Relationship Id="rId12" Type="http://schemas.openxmlformats.org/officeDocument/2006/relationships/hyperlink" Target="mailto:mhsc@fcc.sc.gov.b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cc.sc.gov.b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cc.sc.gov.br" TargetMode="External"/><Relationship Id="rId4" Type="http://schemas.openxmlformats.org/officeDocument/2006/relationships/webSettings" Target="webSettings.xml"/><Relationship Id="rId9" Type="http://schemas.openxmlformats.org/officeDocument/2006/relationships/hyperlink" Target="http://www.fcc.sc.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595</TotalTime>
  <Pages>24</Pages>
  <Words>7054</Words>
  <Characters>-32766</Characters>
  <Application>Microsoft Office Outlook</Application>
  <DocSecurity>0</DocSecurity>
  <Lines>0</Lines>
  <Paragraphs>0</Paragraphs>
  <ScaleCrop>false</ScaleCrop>
  <Company>FCV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CONTINUAÇÃO DA ATA DA REUNIÃO DE ANÁLISE E JULGAMENTO DE PROPOSTAS DA LICITAÇÃO NA MODALIDADE CONCORRÊNCIA Nº 004/2011, REALIZADA EM 12 DE SETEMBRO DE 2011 (continuação da sessão realizada em 08</dc:title>
  <dc:subject/>
  <dc:creator>Cliente</dc:creator>
  <cp:keywords/>
  <dc:description/>
  <cp:lastModifiedBy>fcc-rinaldo</cp:lastModifiedBy>
  <cp:revision>73</cp:revision>
  <cp:lastPrinted>2018-03-15T19:49:00Z</cp:lastPrinted>
  <dcterms:created xsi:type="dcterms:W3CDTF">2018-01-19T19:48:00Z</dcterms:created>
  <dcterms:modified xsi:type="dcterms:W3CDTF">2018-03-15T20:32:00Z</dcterms:modified>
</cp:coreProperties>
</file>